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3552" w14:textId="77777777" w:rsidR="00B23E85" w:rsidRDefault="002F7BF3" w:rsidP="00AA5F70">
      <w:pPr>
        <w:pStyle w:val="Heading1"/>
      </w:pPr>
      <w:r w:rsidRPr="00AA5F70">
        <w:t>How to Use this Staff Report Template</w:t>
      </w:r>
    </w:p>
    <w:p w14:paraId="7E603553" w14:textId="77777777" w:rsidR="00146CBB" w:rsidRPr="00146CBB" w:rsidRDefault="00146CBB" w:rsidP="00146CBB"/>
    <w:p w14:paraId="7E603554" w14:textId="77777777" w:rsidR="00B23E85" w:rsidRDefault="002F7BF3" w:rsidP="00A642C7">
      <w:r>
        <w:t xml:space="preserve">The following Staff Report Template </w:t>
      </w:r>
      <w:r w:rsidR="00DB093F">
        <w:t xml:space="preserve">is designed </w:t>
      </w:r>
      <w:r w:rsidR="00317B8E">
        <w:t>for both Planning Commission and/or City Council</w:t>
      </w:r>
      <w:r w:rsidR="002E04B5">
        <w:t>.</w:t>
      </w:r>
    </w:p>
    <w:p w14:paraId="7E603555" w14:textId="77777777" w:rsidR="006B5C3C" w:rsidRDefault="002F7BF3" w:rsidP="00A642C7">
      <w:r>
        <w:t>The template can be used in one of two ways:</w:t>
      </w:r>
    </w:p>
    <w:p w14:paraId="7E603556" w14:textId="77777777" w:rsidR="006B5C3C" w:rsidRDefault="006B5C3C" w:rsidP="00A642C7"/>
    <w:p w14:paraId="7E603557" w14:textId="77777777" w:rsidR="006B5C3C" w:rsidRDefault="002F7BF3" w:rsidP="00A642C7">
      <w:r>
        <w:rPr>
          <w:b/>
          <w:bCs/>
        </w:rPr>
        <w:t>Scenario</w:t>
      </w:r>
      <w:r w:rsidRPr="006B5C3C">
        <w:rPr>
          <w:b/>
          <w:bCs/>
        </w:rPr>
        <w:t xml:space="preserve"> A</w:t>
      </w:r>
      <w:r w:rsidR="00890A46">
        <w:rPr>
          <w:b/>
          <w:bCs/>
        </w:rPr>
        <w:t xml:space="preserve"> </w:t>
      </w:r>
      <w:r w:rsidR="00890A46" w:rsidRPr="00C0581B">
        <w:t xml:space="preserve">Jurisdictions can use this </w:t>
      </w:r>
      <w:r>
        <w:t xml:space="preserve">template to present their </w:t>
      </w:r>
      <w:r w:rsidR="00C10553">
        <w:t xml:space="preserve">final </w:t>
      </w:r>
      <w:r>
        <w:t xml:space="preserve">Housing Element for adoption </w:t>
      </w:r>
      <w:r w:rsidRPr="00C0581B">
        <w:rPr>
          <w:i/>
          <w:iCs/>
        </w:rPr>
        <w:t>after</w:t>
      </w:r>
      <w:r w:rsidRPr="00C0581B">
        <w:t xml:space="preserve"> they have</w:t>
      </w:r>
      <w:r w:rsidR="00890A46" w:rsidRPr="00C0581B">
        <w:t xml:space="preserve"> received </w:t>
      </w:r>
      <w:r w:rsidRPr="00C0581B">
        <w:t xml:space="preserve">a </w:t>
      </w:r>
      <w:r w:rsidR="00890A46" w:rsidRPr="00C0581B">
        <w:t>letter from HCD</w:t>
      </w:r>
      <w:r>
        <w:t xml:space="preserve">, stating </w:t>
      </w:r>
      <w:r w:rsidR="00890A46" w:rsidRPr="00C0581B">
        <w:t xml:space="preserve">that their Housing Element </w:t>
      </w:r>
      <w:r>
        <w:t xml:space="preserve">has been found to be in </w:t>
      </w:r>
      <w:r w:rsidR="00890A46" w:rsidRPr="00C0581B">
        <w:t>substantial compliance with state law</w:t>
      </w:r>
      <w:r>
        <w:t xml:space="preserve">. </w:t>
      </w:r>
    </w:p>
    <w:p w14:paraId="7E603558" w14:textId="77777777" w:rsidR="00C0581B" w:rsidRPr="00C0581B" w:rsidRDefault="00C0581B" w:rsidP="00A642C7"/>
    <w:p w14:paraId="7E603559" w14:textId="77777777" w:rsidR="006B5C3C" w:rsidRPr="00C0581B" w:rsidRDefault="002F7BF3" w:rsidP="00A642C7">
      <w:r>
        <w:rPr>
          <w:b/>
          <w:bCs/>
        </w:rPr>
        <w:t>Scenario</w:t>
      </w:r>
      <w:r w:rsidRPr="006B5C3C">
        <w:rPr>
          <w:b/>
          <w:bCs/>
        </w:rPr>
        <w:t xml:space="preserve"> B</w:t>
      </w:r>
      <w:r w:rsidR="00890A46" w:rsidRPr="00C0581B">
        <w:t xml:space="preserve"> Jurisdictions can use this template </w:t>
      </w:r>
      <w:r w:rsidR="006752A4" w:rsidRPr="00C0581B">
        <w:t xml:space="preserve">to present their Housing Element for adoption </w:t>
      </w:r>
      <w:r w:rsidR="00D90C4E" w:rsidRPr="00C0581B">
        <w:t xml:space="preserve">by their </w:t>
      </w:r>
      <w:r w:rsidR="00C0581B" w:rsidRPr="00C0581B">
        <w:t xml:space="preserve">Planning Commission/City Council </w:t>
      </w:r>
      <w:r w:rsidR="00C0581B" w:rsidRPr="00C0581B">
        <w:rPr>
          <w:i/>
          <w:iCs/>
        </w:rPr>
        <w:t>before</w:t>
      </w:r>
      <w:r w:rsidR="00C0581B" w:rsidRPr="00C0581B">
        <w:t xml:space="preserve"> they receive a letter from HCD, stating that their Housing Element has been found to be in substantial compliance with state law. </w:t>
      </w:r>
    </w:p>
    <w:p w14:paraId="7E60355A" w14:textId="77777777" w:rsidR="006B5C3C" w:rsidRDefault="006B5C3C" w:rsidP="00A642C7"/>
    <w:p w14:paraId="7E60355B" w14:textId="77777777" w:rsidR="00D108BB" w:rsidRDefault="002F7BF3" w:rsidP="00A642C7">
      <w:r>
        <w:t xml:space="preserve">Regardless of which scenario a jurisdiction uses </w:t>
      </w:r>
      <w:r w:rsidR="00530C7E">
        <w:t>the template for</w:t>
      </w:r>
      <w:r>
        <w:t xml:space="preserve">, there are a few things to note: </w:t>
      </w:r>
    </w:p>
    <w:p w14:paraId="7E60355C" w14:textId="77777777" w:rsidR="00A75097" w:rsidRDefault="00A75097" w:rsidP="00A642C7"/>
    <w:p w14:paraId="7E60355D" w14:textId="77777777" w:rsidR="00242667" w:rsidRPr="00D108BB" w:rsidRDefault="002F7BF3" w:rsidP="005E0A73">
      <w:pPr>
        <w:pStyle w:val="ListParagraph"/>
        <w:numPr>
          <w:ilvl w:val="0"/>
          <w:numId w:val="10"/>
        </w:numPr>
        <w:spacing w:after="120"/>
        <w:contextualSpacing w:val="0"/>
        <w:rPr>
          <w:b/>
          <w:bCs/>
        </w:rPr>
      </w:pPr>
      <w:r>
        <w:t xml:space="preserve">Instructional text and </w:t>
      </w:r>
      <w:r w:rsidR="00A75097">
        <w:t>Information</w:t>
      </w:r>
      <w:r>
        <w:t xml:space="preserve"> to be updated by </w:t>
      </w:r>
      <w:r w:rsidR="00A75097">
        <w:t>each</w:t>
      </w:r>
      <w:r>
        <w:t xml:space="preserve"> jurisdiction </w:t>
      </w:r>
      <w:r w:rsidR="00A75097">
        <w:t>is</w:t>
      </w:r>
      <w:r>
        <w:t xml:space="preserve"> highlighted in </w:t>
      </w:r>
      <w:r w:rsidR="00A75097" w:rsidRPr="23CC7CD5">
        <w:rPr>
          <w:b/>
          <w:bCs/>
          <w:highlight w:val="yellow"/>
        </w:rPr>
        <w:t>yellow</w:t>
      </w:r>
      <w:r w:rsidR="00A75097" w:rsidRPr="23CC7CD5">
        <w:rPr>
          <w:b/>
          <w:bCs/>
        </w:rPr>
        <w:t xml:space="preserve">. </w:t>
      </w:r>
    </w:p>
    <w:p w14:paraId="7E60355E" w14:textId="77777777" w:rsidR="00317B8E" w:rsidRDefault="002F7BF3" w:rsidP="005E0A73">
      <w:pPr>
        <w:pStyle w:val="ListParagraph"/>
        <w:numPr>
          <w:ilvl w:val="0"/>
          <w:numId w:val="10"/>
        </w:numPr>
        <w:spacing w:after="120"/>
        <w:contextualSpacing w:val="0"/>
      </w:pPr>
      <w:r w:rsidRPr="00105C51">
        <w:t>Notes</w:t>
      </w:r>
      <w:r w:rsidR="00105C51" w:rsidRPr="00105C51">
        <w:t xml:space="preserve"> for the</w:t>
      </w:r>
      <w:r w:rsidR="00105C51">
        <w:t xml:space="preserve"> jurisdiction preparing the report</w:t>
      </w:r>
      <w:r w:rsidR="00105C51" w:rsidRPr="00105C51">
        <w:t xml:space="preserve"> are highlighted in </w:t>
      </w:r>
      <w:r w:rsidR="00105C51" w:rsidRPr="00DC25E8">
        <w:rPr>
          <w:b/>
          <w:bCs/>
          <w:highlight w:val="green"/>
        </w:rPr>
        <w:t>green</w:t>
      </w:r>
      <w:r w:rsidR="00105C51" w:rsidRPr="00D108BB">
        <w:rPr>
          <w:b/>
          <w:bCs/>
        </w:rPr>
        <w:t>.</w:t>
      </w:r>
    </w:p>
    <w:p w14:paraId="7E60355F" w14:textId="77777777" w:rsidR="001C0901" w:rsidRDefault="002F7BF3" w:rsidP="005E0A73">
      <w:pPr>
        <w:pStyle w:val="ListParagraph"/>
        <w:numPr>
          <w:ilvl w:val="0"/>
          <w:numId w:val="10"/>
        </w:numPr>
        <w:spacing w:after="120"/>
        <w:contextualSpacing w:val="0"/>
      </w:pPr>
      <w:r>
        <w:t>Many of the</w:t>
      </w:r>
      <w:r w:rsidR="00C10553">
        <w:t xml:space="preserve"> headings and</w:t>
      </w:r>
      <w:r>
        <w:t xml:space="preserve"> </w:t>
      </w:r>
      <w:r w:rsidR="00530C7E">
        <w:t>subheadings</w:t>
      </w:r>
      <w:r>
        <w:t xml:space="preserve"> </w:t>
      </w:r>
      <w:r w:rsidR="008D12E1">
        <w:t xml:space="preserve">have carried over </w:t>
      </w:r>
      <w:r>
        <w:t xml:space="preserve">from the </w:t>
      </w:r>
      <w:r w:rsidR="00C10553">
        <w:t xml:space="preserve">first </w:t>
      </w:r>
      <w:r w:rsidR="008D12E1">
        <w:t>Staff Report Template</w:t>
      </w:r>
      <w:r w:rsidR="00ED5CB2">
        <w:t xml:space="preserve"> provided to the </w:t>
      </w:r>
      <w:r w:rsidR="008D12E1">
        <w:t>Alameda County Collaborative</w:t>
      </w:r>
      <w:r w:rsidR="00ED5CB2">
        <w:t xml:space="preserve"> in March 2022, </w:t>
      </w:r>
      <w:r w:rsidR="00584BC6">
        <w:t xml:space="preserve">created for use once a jurisdiction released </w:t>
      </w:r>
      <w:r w:rsidR="002E3E0F">
        <w:t>its</w:t>
      </w:r>
      <w:r w:rsidR="00584BC6">
        <w:t xml:space="preserve"> </w:t>
      </w:r>
      <w:r w:rsidR="00C10553">
        <w:t xml:space="preserve">draft </w:t>
      </w:r>
      <w:r w:rsidR="00584BC6">
        <w:t xml:space="preserve">Housing Element for the 30-day public review period. </w:t>
      </w:r>
      <w:r w:rsidR="00CC3262" w:rsidRPr="00021508">
        <w:rPr>
          <w:u w:val="single"/>
        </w:rPr>
        <w:t>Jurisdictions</w:t>
      </w:r>
      <w:r w:rsidR="00DE2318" w:rsidRPr="00021508">
        <w:rPr>
          <w:u w:val="single"/>
        </w:rPr>
        <w:t xml:space="preserve"> may wish to </w:t>
      </w:r>
      <w:r w:rsidR="00CC3262" w:rsidRPr="00021508">
        <w:rPr>
          <w:u w:val="single"/>
        </w:rPr>
        <w:t>summarize the contents of the housing element to remove the level of detail provided in the first staff report template.</w:t>
      </w:r>
    </w:p>
    <w:p w14:paraId="7E603560" w14:textId="77777777" w:rsidR="00317B8E" w:rsidRDefault="002F7BF3" w:rsidP="005E0A73">
      <w:pPr>
        <w:pStyle w:val="ListParagraph"/>
        <w:numPr>
          <w:ilvl w:val="0"/>
          <w:numId w:val="10"/>
        </w:numPr>
        <w:spacing w:after="120"/>
        <w:contextualSpacing w:val="0"/>
      </w:pPr>
      <w:r>
        <w:t xml:space="preserve">Jurisdictions using this template should carefully review the information in these </w:t>
      </w:r>
      <w:r w:rsidR="002E3E0F">
        <w:t>subheadings and headings,</w:t>
      </w:r>
      <w:r w:rsidR="00C77CFC">
        <w:t xml:space="preserve"> </w:t>
      </w:r>
      <w:r>
        <w:t>and update with the</w:t>
      </w:r>
      <w:r w:rsidR="00C77CFC">
        <w:t xml:space="preserve"> most current, up-to-date information. For example, if </w:t>
      </w:r>
      <w:r w:rsidR="002E04B5">
        <w:t>new policies and programs were added since the first draft was circulated, those will need to be added to the ‘Policies and Programs’</w:t>
      </w:r>
      <w:r w:rsidR="008D21F4">
        <w:t xml:space="preserve"> subheading</w:t>
      </w:r>
      <w:r w:rsidR="009378FE">
        <w:t>. Or, if additional community meetings and study sessions occurred</w:t>
      </w:r>
      <w:r w:rsidR="00045F57">
        <w:t xml:space="preserve"> after the first draft was released for public review</w:t>
      </w:r>
      <w:r w:rsidR="009378FE">
        <w:t xml:space="preserve">, those will need to be added </w:t>
      </w:r>
      <w:r w:rsidR="008D21F4">
        <w:t>to ‘Community Meetings &amp; Study Sessions’ subheading</w:t>
      </w:r>
      <w:r w:rsidR="009378FE">
        <w:t xml:space="preserve">. </w:t>
      </w:r>
    </w:p>
    <w:p w14:paraId="7E603561" w14:textId="77777777" w:rsidR="001339E5" w:rsidRDefault="001339E5" w:rsidP="00B23E85"/>
    <w:p w14:paraId="7E603562" w14:textId="77777777" w:rsidR="00E40159" w:rsidRDefault="002F7BF3" w:rsidP="00A642C7">
      <w:r>
        <w:br w:type="page"/>
      </w:r>
    </w:p>
    <w:p w14:paraId="7E603563" w14:textId="77777777" w:rsidR="001A30BC" w:rsidRPr="00B05578" w:rsidRDefault="002F7BF3" w:rsidP="00443F06">
      <w:pPr>
        <w:pStyle w:val="Heading1"/>
        <w:rPr>
          <w:noProof/>
        </w:rPr>
      </w:pPr>
      <w:r>
        <w:lastRenderedPageBreak/>
        <w:t>STAFF REPORT</w:t>
      </w:r>
    </w:p>
    <w:p w14:paraId="7E603564" w14:textId="77777777" w:rsidR="00F402A1" w:rsidRPr="00952163" w:rsidRDefault="00F402A1" w:rsidP="00443F06"/>
    <w:p w14:paraId="7E603565" w14:textId="77777777" w:rsidR="00892846" w:rsidRPr="00A642C7" w:rsidRDefault="002F7BF3">
      <w:r>
        <w:rPr>
          <w:b/>
        </w:rPr>
        <w:t xml:space="preserve">Meeting </w:t>
      </w:r>
      <w:r w:rsidR="001A30BC" w:rsidRPr="00443F06">
        <w:rPr>
          <w:b/>
        </w:rPr>
        <w:t>Date:</w:t>
      </w:r>
      <w:r w:rsidR="00F402A1" w:rsidRPr="00A642C7">
        <w:tab/>
      </w:r>
      <w:r w:rsidR="00424720" w:rsidRPr="008C1AA1">
        <w:rPr>
          <w:b/>
          <w:bCs/>
          <w:highlight w:val="yellow"/>
        </w:rPr>
        <w:t>[</w:t>
      </w:r>
      <w:r w:rsidR="008C1AA1" w:rsidRPr="008C1AA1">
        <w:rPr>
          <w:b/>
          <w:bCs/>
          <w:highlight w:val="yellow"/>
        </w:rPr>
        <w:t>insert date</w:t>
      </w:r>
      <w:r w:rsidR="00424720" w:rsidRPr="008C1AA1">
        <w:rPr>
          <w:b/>
          <w:bCs/>
          <w:highlight w:val="yellow"/>
        </w:rPr>
        <w:t>]</w:t>
      </w:r>
    </w:p>
    <w:p w14:paraId="7E603566" w14:textId="77777777" w:rsidR="00F402A1" w:rsidRPr="00A642C7" w:rsidRDefault="002F7BF3" w:rsidP="00DE4CB2">
      <w:r w:rsidRPr="00A642C7">
        <w:rPr>
          <w:b/>
        </w:rPr>
        <w:t>To:</w:t>
      </w:r>
      <w:r w:rsidRPr="00A642C7">
        <w:t xml:space="preserve"> </w:t>
      </w:r>
      <w:r w:rsidRPr="00A642C7">
        <w:tab/>
      </w:r>
      <w:r w:rsidRPr="00A642C7">
        <w:tab/>
      </w:r>
      <w:r w:rsidR="00C941C1">
        <w:t>[</w:t>
      </w:r>
      <w:r w:rsidRPr="00E3533F">
        <w:rPr>
          <w:b/>
          <w:bCs/>
          <w:highlight w:val="yellow"/>
        </w:rPr>
        <w:t>City Council/Planning Commission</w:t>
      </w:r>
      <w:r w:rsidR="00C941C1">
        <w:rPr>
          <w:b/>
          <w:bCs/>
        </w:rPr>
        <w:t>]</w:t>
      </w:r>
    </w:p>
    <w:p w14:paraId="7E603567" w14:textId="77777777" w:rsidR="005456A2" w:rsidRDefault="002F7BF3" w:rsidP="00F93AE2">
      <w:pPr>
        <w:rPr>
          <w:b/>
          <w:bCs/>
        </w:rPr>
      </w:pPr>
      <w:r>
        <w:rPr>
          <w:b/>
          <w:bCs/>
        </w:rPr>
        <w:t>Subject:</w:t>
      </w:r>
      <w:r w:rsidR="00C854E5" w:rsidRPr="00A642C7">
        <w:tab/>
      </w:r>
      <w:r w:rsidR="00E73AFF">
        <w:t>Adoption of</w:t>
      </w:r>
      <w:r w:rsidR="00A22DCC" w:rsidRPr="00A642C7">
        <w:t xml:space="preserve"> </w:t>
      </w:r>
      <w:r w:rsidR="00C941C1">
        <w:t xml:space="preserve">the </w:t>
      </w:r>
      <w:r w:rsidR="00A22DCC" w:rsidRPr="00A642C7">
        <w:t>2023-2031</w:t>
      </w:r>
      <w:r w:rsidR="00182AE4" w:rsidRPr="00A642C7">
        <w:t xml:space="preserve"> Housing Element Update</w:t>
      </w:r>
      <w:r w:rsidR="00E73AFF">
        <w:t xml:space="preserve"> </w:t>
      </w:r>
      <w:r w:rsidR="00E73AFF" w:rsidRPr="008C1AA1">
        <w:t>and</w:t>
      </w:r>
      <w:r w:rsidR="00E73AFF" w:rsidRPr="00546C67">
        <w:rPr>
          <w:b/>
          <w:bCs/>
        </w:rPr>
        <w:t xml:space="preserve"> </w:t>
      </w:r>
      <w:r w:rsidR="00546C67" w:rsidRPr="00546C67">
        <w:rPr>
          <w:b/>
          <w:bCs/>
          <w:highlight w:val="yellow"/>
        </w:rPr>
        <w:t>[insert other item</w:t>
      </w:r>
      <w:r w:rsidR="00DA6D5B">
        <w:rPr>
          <w:b/>
          <w:bCs/>
          <w:highlight w:val="yellow"/>
        </w:rPr>
        <w:t>s/amendments</w:t>
      </w:r>
      <w:r w:rsidR="00546C67" w:rsidRPr="00546C67">
        <w:rPr>
          <w:b/>
          <w:bCs/>
          <w:highlight w:val="yellow"/>
        </w:rPr>
        <w:t xml:space="preserve"> bringing for adoption along w/Housing Element]</w:t>
      </w:r>
      <w:r w:rsidR="00546C67">
        <w:rPr>
          <w:b/>
          <w:bCs/>
        </w:rPr>
        <w:t xml:space="preserve"> </w:t>
      </w:r>
    </w:p>
    <w:p w14:paraId="7E603568" w14:textId="77777777" w:rsidR="00C941C1" w:rsidRDefault="002F7BF3" w:rsidP="00C941C1">
      <w:pPr>
        <w:rPr>
          <w:b/>
        </w:rPr>
      </w:pPr>
      <w:r>
        <w:rPr>
          <w:b/>
        </w:rPr>
        <w:t xml:space="preserve">Project Name: </w:t>
      </w:r>
      <w:r w:rsidRPr="00C941C1">
        <w:rPr>
          <w:b/>
          <w:highlight w:val="yellow"/>
        </w:rPr>
        <w:t>[insert project name]</w:t>
      </w:r>
    </w:p>
    <w:p w14:paraId="7E603569" w14:textId="77777777" w:rsidR="00C941C1" w:rsidRDefault="002F7BF3" w:rsidP="00C941C1">
      <w:pPr>
        <w:rPr>
          <w:b/>
        </w:rPr>
      </w:pPr>
      <w:r>
        <w:rPr>
          <w:b/>
        </w:rPr>
        <w:t xml:space="preserve">Project Number: </w:t>
      </w:r>
      <w:r w:rsidRPr="00C941C1">
        <w:rPr>
          <w:b/>
          <w:highlight w:val="yellow"/>
        </w:rPr>
        <w:t>[insert project/case number]</w:t>
      </w:r>
    </w:p>
    <w:p w14:paraId="7E60356A" w14:textId="77777777" w:rsidR="00C941C1" w:rsidRPr="00C941C1" w:rsidRDefault="002F7BF3" w:rsidP="00C941C1">
      <w:pPr>
        <w:rPr>
          <w:b/>
          <w:highlight w:val="yellow"/>
        </w:rPr>
      </w:pPr>
      <w:r>
        <w:rPr>
          <w:b/>
        </w:rPr>
        <w:t xml:space="preserve">Staff Contact: </w:t>
      </w:r>
      <w:r w:rsidRPr="00C941C1">
        <w:rPr>
          <w:b/>
          <w:highlight w:val="yellow"/>
        </w:rPr>
        <w:t>[insert staff contact information]</w:t>
      </w:r>
    </w:p>
    <w:p w14:paraId="7E60356B" w14:textId="77777777" w:rsidR="00C941C1" w:rsidRPr="005456A2" w:rsidRDefault="00C941C1" w:rsidP="00F93AE2">
      <w:pPr>
        <w:rPr>
          <w:b/>
          <w:bCs/>
        </w:rPr>
      </w:pPr>
    </w:p>
    <w:p w14:paraId="7E60356C" w14:textId="77777777" w:rsidR="003C48BF" w:rsidRDefault="002F7BF3" w:rsidP="00B431F0">
      <w:pPr>
        <w:pStyle w:val="Heading2"/>
      </w:pPr>
      <w:r>
        <w:t>Recommend</w:t>
      </w:r>
      <w:r w:rsidR="00B431F0">
        <w:t xml:space="preserve">ed Action </w:t>
      </w:r>
      <w:r>
        <w:t xml:space="preserve"> </w:t>
      </w:r>
    </w:p>
    <w:p w14:paraId="7E60356D" w14:textId="77777777" w:rsidR="00B431F0" w:rsidRDefault="002F7BF3" w:rsidP="005E0A73">
      <w:pPr>
        <w:pStyle w:val="Default"/>
        <w:numPr>
          <w:ilvl w:val="0"/>
          <w:numId w:val="8"/>
        </w:num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Conduct a public hearing.</w:t>
      </w:r>
    </w:p>
    <w:p w14:paraId="7E60356E" w14:textId="77777777" w:rsidR="00805E64" w:rsidRDefault="002F7BF3" w:rsidP="005E0A73">
      <w:pPr>
        <w:pStyle w:val="Default"/>
        <w:numPr>
          <w:ilvl w:val="0"/>
          <w:numId w:val="8"/>
        </w:num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Adopt a Resolution [</w:t>
      </w:r>
      <w:r w:rsidRPr="00B81B4D">
        <w:rPr>
          <w:rFonts w:asciiTheme="minorHAnsi" w:eastAsia="Times New Roman" w:hAnsiTheme="minorHAnsi" w:cstheme="minorHAnsi"/>
          <w:b/>
          <w:bCs/>
          <w:color w:val="auto"/>
          <w:sz w:val="22"/>
          <w:szCs w:val="22"/>
          <w:highlight w:val="yellow"/>
        </w:rPr>
        <w:t>making whatever CEQA findings are required</w:t>
      </w:r>
      <w:r>
        <w:rPr>
          <w:rFonts w:asciiTheme="minorHAnsi" w:eastAsia="Times New Roman" w:hAnsiTheme="minorHAnsi" w:cstheme="minorHAnsi"/>
          <w:color w:val="auto"/>
          <w:sz w:val="22"/>
          <w:szCs w:val="22"/>
        </w:rPr>
        <w:t xml:space="preserve">]. </w:t>
      </w:r>
    </w:p>
    <w:p w14:paraId="7E60356F" w14:textId="77777777" w:rsidR="00805E64" w:rsidRDefault="002F7BF3" w:rsidP="005E0A73">
      <w:pPr>
        <w:pStyle w:val="Default"/>
        <w:numPr>
          <w:ilvl w:val="0"/>
          <w:numId w:val="8"/>
        </w:num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If community needs to amend other sections of the General Plan to be consistent: Add </w:t>
      </w:r>
      <w:r w:rsidR="006E31A9">
        <w:rPr>
          <w:rFonts w:asciiTheme="minorHAnsi" w:eastAsia="Times New Roman" w:hAnsiTheme="minorHAnsi" w:cstheme="minorHAnsi"/>
          <w:color w:val="auto"/>
          <w:sz w:val="22"/>
          <w:szCs w:val="22"/>
        </w:rPr>
        <w:t>those changes here or after Housing Element adoption</w:t>
      </w:r>
    </w:p>
    <w:p w14:paraId="7E603570" w14:textId="77777777" w:rsidR="00B431F0" w:rsidRPr="002778C3" w:rsidRDefault="002F7BF3" w:rsidP="005E0A73">
      <w:pPr>
        <w:pStyle w:val="Default"/>
        <w:numPr>
          <w:ilvl w:val="0"/>
          <w:numId w:val="8"/>
        </w:num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Adopt </w:t>
      </w:r>
      <w:r w:rsidR="008F0414">
        <w:rPr>
          <w:rFonts w:asciiTheme="minorHAnsi" w:eastAsia="Times New Roman" w:hAnsiTheme="minorHAnsi" w:cstheme="minorHAnsi"/>
          <w:color w:val="auto"/>
          <w:sz w:val="22"/>
          <w:szCs w:val="22"/>
        </w:rPr>
        <w:t>a Resolution of the City Council</w:t>
      </w:r>
      <w:r w:rsidR="00C06008">
        <w:rPr>
          <w:rFonts w:asciiTheme="minorHAnsi" w:eastAsia="Times New Roman" w:hAnsiTheme="minorHAnsi" w:cstheme="minorHAnsi"/>
          <w:color w:val="auto"/>
          <w:sz w:val="22"/>
          <w:szCs w:val="22"/>
        </w:rPr>
        <w:t xml:space="preserve"> </w:t>
      </w:r>
      <w:r w:rsidR="002C519A" w:rsidRPr="00EA654A">
        <w:rPr>
          <w:rFonts w:asciiTheme="minorHAnsi" w:eastAsia="Times New Roman" w:hAnsiTheme="minorHAnsi" w:cstheme="minorHAnsi"/>
          <w:b/>
          <w:bCs/>
          <w:color w:val="auto"/>
          <w:sz w:val="22"/>
          <w:szCs w:val="22"/>
          <w:highlight w:val="yellow"/>
        </w:rPr>
        <w:t xml:space="preserve">[insert text </w:t>
      </w:r>
      <w:r w:rsidR="002949D3">
        <w:rPr>
          <w:rFonts w:asciiTheme="minorHAnsi" w:eastAsia="Times New Roman" w:hAnsiTheme="minorHAnsi" w:cstheme="minorHAnsi"/>
          <w:b/>
          <w:bCs/>
          <w:color w:val="auto"/>
          <w:sz w:val="22"/>
          <w:szCs w:val="22"/>
          <w:highlight w:val="yellow"/>
        </w:rPr>
        <w:t>directly from</w:t>
      </w:r>
      <w:r w:rsidR="002C519A" w:rsidRPr="00EA654A">
        <w:rPr>
          <w:rFonts w:asciiTheme="minorHAnsi" w:eastAsia="Times New Roman" w:hAnsiTheme="minorHAnsi" w:cstheme="minorHAnsi"/>
          <w:b/>
          <w:bCs/>
          <w:color w:val="auto"/>
          <w:sz w:val="22"/>
          <w:szCs w:val="22"/>
          <w:highlight w:val="yellow"/>
        </w:rPr>
        <w:t xml:space="preserve"> </w:t>
      </w:r>
      <w:r w:rsidR="00EA654A" w:rsidRPr="00EA654A">
        <w:rPr>
          <w:rFonts w:asciiTheme="minorHAnsi" w:eastAsia="Times New Roman" w:hAnsiTheme="minorHAnsi" w:cstheme="minorHAnsi"/>
          <w:b/>
          <w:bCs/>
          <w:color w:val="auto"/>
          <w:sz w:val="22"/>
          <w:szCs w:val="22"/>
          <w:highlight w:val="yellow"/>
        </w:rPr>
        <w:t>Resolution</w:t>
      </w:r>
      <w:r w:rsidR="00DF4ED1">
        <w:rPr>
          <w:rFonts w:asciiTheme="minorHAnsi" w:eastAsia="Times New Roman" w:hAnsiTheme="minorHAnsi" w:cstheme="minorHAnsi"/>
          <w:b/>
          <w:bCs/>
          <w:color w:val="auto"/>
          <w:sz w:val="22"/>
          <w:szCs w:val="22"/>
          <w:highlight w:val="yellow"/>
        </w:rPr>
        <w:t xml:space="preserve"> header</w:t>
      </w:r>
      <w:r w:rsidR="00EA654A" w:rsidRPr="00EA654A">
        <w:rPr>
          <w:rFonts w:asciiTheme="minorHAnsi" w:eastAsia="Times New Roman" w:hAnsiTheme="minorHAnsi" w:cstheme="minorHAnsi"/>
          <w:b/>
          <w:bCs/>
          <w:color w:val="auto"/>
          <w:sz w:val="22"/>
          <w:szCs w:val="22"/>
          <w:highlight w:val="yellow"/>
        </w:rPr>
        <w:t>]</w:t>
      </w:r>
      <w:r w:rsidR="002949D3">
        <w:rPr>
          <w:rFonts w:asciiTheme="minorHAnsi" w:eastAsia="Times New Roman" w:hAnsiTheme="minorHAnsi" w:cstheme="minorHAnsi"/>
          <w:b/>
          <w:bCs/>
          <w:color w:val="auto"/>
          <w:sz w:val="22"/>
          <w:szCs w:val="22"/>
        </w:rPr>
        <w:t xml:space="preserve">. </w:t>
      </w:r>
    </w:p>
    <w:p w14:paraId="7E603571" w14:textId="77777777" w:rsidR="00ED5890" w:rsidRDefault="002F7BF3" w:rsidP="002778C3">
      <w:pPr>
        <w:pStyle w:val="Default"/>
        <w:ind w:left="720"/>
        <w:rPr>
          <w:rFonts w:asciiTheme="minorHAnsi" w:eastAsia="Times New Roman" w:hAnsiTheme="minorHAnsi" w:cstheme="minorHAnsi"/>
          <w:b/>
          <w:bCs/>
          <w:color w:val="auto"/>
          <w:sz w:val="22"/>
          <w:szCs w:val="22"/>
        </w:rPr>
      </w:pPr>
      <w:r>
        <w:rPr>
          <w:rFonts w:asciiTheme="minorHAnsi" w:eastAsia="Times New Roman" w:hAnsiTheme="minorHAnsi" w:cstheme="minorHAnsi"/>
          <w:b/>
          <w:bCs/>
          <w:color w:val="auto"/>
          <w:sz w:val="22"/>
          <w:szCs w:val="22"/>
          <w:highlight w:val="yellow"/>
        </w:rPr>
        <w:t>[</w:t>
      </w:r>
      <w:r w:rsidR="002778C3" w:rsidRPr="005B7132">
        <w:rPr>
          <w:rFonts w:asciiTheme="minorHAnsi" w:eastAsia="Times New Roman" w:hAnsiTheme="minorHAnsi" w:cstheme="minorHAnsi"/>
          <w:b/>
          <w:bCs/>
          <w:color w:val="auto"/>
          <w:sz w:val="22"/>
          <w:szCs w:val="22"/>
          <w:highlight w:val="yellow"/>
        </w:rPr>
        <w:t xml:space="preserve">OR </w:t>
      </w:r>
      <w:r w:rsidRPr="005B7132">
        <w:rPr>
          <w:rFonts w:asciiTheme="minorHAnsi" w:eastAsia="Times New Roman" w:hAnsiTheme="minorHAnsi" w:cstheme="minorHAnsi"/>
          <w:b/>
          <w:bCs/>
          <w:color w:val="auto"/>
          <w:sz w:val="22"/>
          <w:szCs w:val="22"/>
          <w:highlight w:val="yellow"/>
        </w:rPr>
        <w:t xml:space="preserve">if </w:t>
      </w:r>
      <w:r w:rsidR="009F02CB">
        <w:rPr>
          <w:rFonts w:asciiTheme="minorHAnsi" w:eastAsia="Times New Roman" w:hAnsiTheme="minorHAnsi" w:cstheme="minorHAnsi"/>
          <w:b/>
          <w:bCs/>
          <w:color w:val="auto"/>
          <w:sz w:val="22"/>
          <w:szCs w:val="22"/>
          <w:highlight w:val="yellow"/>
        </w:rPr>
        <w:t>r</w:t>
      </w:r>
      <w:r w:rsidR="00A56B9F">
        <w:rPr>
          <w:rFonts w:asciiTheme="minorHAnsi" w:eastAsia="Times New Roman" w:hAnsiTheme="minorHAnsi" w:cstheme="minorHAnsi"/>
          <w:b/>
          <w:bCs/>
          <w:color w:val="auto"/>
          <w:sz w:val="22"/>
          <w:szCs w:val="22"/>
          <w:highlight w:val="yellow"/>
        </w:rPr>
        <w:t xml:space="preserve">eport is </w:t>
      </w:r>
      <w:r w:rsidRPr="005B7132">
        <w:rPr>
          <w:rFonts w:asciiTheme="minorHAnsi" w:eastAsia="Times New Roman" w:hAnsiTheme="minorHAnsi" w:cstheme="minorHAnsi"/>
          <w:b/>
          <w:bCs/>
          <w:color w:val="auto"/>
          <w:sz w:val="22"/>
          <w:szCs w:val="22"/>
          <w:highlight w:val="yellow"/>
        </w:rPr>
        <w:t>for Planning Commission use the following language</w:t>
      </w:r>
      <w:r>
        <w:rPr>
          <w:rFonts w:asciiTheme="minorHAnsi" w:eastAsia="Times New Roman" w:hAnsiTheme="minorHAnsi" w:cstheme="minorHAnsi"/>
          <w:b/>
          <w:bCs/>
          <w:color w:val="auto"/>
          <w:sz w:val="22"/>
          <w:szCs w:val="22"/>
          <w:highlight w:val="yellow"/>
        </w:rPr>
        <w:t xml:space="preserve"> for item </w:t>
      </w:r>
      <w:r w:rsidR="0061634D">
        <w:rPr>
          <w:rFonts w:asciiTheme="minorHAnsi" w:eastAsia="Times New Roman" w:hAnsiTheme="minorHAnsi" w:cstheme="minorHAnsi"/>
          <w:b/>
          <w:bCs/>
          <w:color w:val="auto"/>
          <w:sz w:val="22"/>
          <w:szCs w:val="22"/>
          <w:highlight w:val="yellow"/>
        </w:rPr>
        <w:t>#2]</w:t>
      </w:r>
      <w:r w:rsidRPr="005B7132">
        <w:rPr>
          <w:rFonts w:asciiTheme="minorHAnsi" w:eastAsia="Times New Roman" w:hAnsiTheme="minorHAnsi" w:cstheme="minorHAnsi"/>
          <w:b/>
          <w:bCs/>
          <w:color w:val="auto"/>
          <w:sz w:val="22"/>
          <w:szCs w:val="22"/>
          <w:highlight w:val="yellow"/>
        </w:rPr>
        <w:t>:</w:t>
      </w:r>
      <w:r>
        <w:rPr>
          <w:rFonts w:asciiTheme="minorHAnsi" w:eastAsia="Times New Roman" w:hAnsiTheme="minorHAnsi" w:cstheme="minorHAnsi"/>
          <w:b/>
          <w:bCs/>
          <w:color w:val="auto"/>
          <w:sz w:val="22"/>
          <w:szCs w:val="22"/>
        </w:rPr>
        <w:t xml:space="preserve"> </w:t>
      </w:r>
    </w:p>
    <w:p w14:paraId="7E603572" w14:textId="77777777" w:rsidR="002949D3" w:rsidRDefault="002F7BF3" w:rsidP="00F051E9">
      <w:pPr>
        <w:pStyle w:val="Default"/>
        <w:ind w:left="720"/>
        <w:rPr>
          <w:rFonts w:asciiTheme="minorHAnsi" w:eastAsia="Times New Roman" w:hAnsiTheme="minorHAnsi" w:cstheme="minorHAnsi"/>
          <w:b/>
          <w:bCs/>
          <w:color w:val="auto"/>
          <w:sz w:val="22"/>
          <w:szCs w:val="22"/>
        </w:rPr>
      </w:pPr>
      <w:r w:rsidRPr="00ED5890">
        <w:rPr>
          <w:rFonts w:asciiTheme="minorHAnsi" w:eastAsia="Times New Roman" w:hAnsiTheme="minorHAnsi" w:cstheme="minorHAnsi"/>
          <w:color w:val="auto"/>
          <w:sz w:val="22"/>
          <w:szCs w:val="22"/>
        </w:rPr>
        <w:t xml:space="preserve">Review and consider a Resolution </w:t>
      </w:r>
      <w:r w:rsidR="009E3C28" w:rsidRPr="00ED5890">
        <w:rPr>
          <w:rFonts w:asciiTheme="minorHAnsi" w:eastAsia="Times New Roman" w:hAnsiTheme="minorHAnsi" w:cstheme="minorHAnsi"/>
          <w:color w:val="auto"/>
          <w:sz w:val="22"/>
          <w:szCs w:val="22"/>
        </w:rPr>
        <w:t xml:space="preserve">of the Planning Commission </w:t>
      </w:r>
      <w:r w:rsidR="005E1BCF" w:rsidRPr="00ED5890">
        <w:rPr>
          <w:rFonts w:asciiTheme="minorHAnsi" w:eastAsia="Times New Roman" w:hAnsiTheme="minorHAnsi" w:cstheme="minorHAnsi"/>
          <w:color w:val="auto"/>
          <w:sz w:val="22"/>
          <w:szCs w:val="22"/>
        </w:rPr>
        <w:t xml:space="preserve">recommending that the City Council </w:t>
      </w:r>
      <w:r w:rsidR="004E28D3" w:rsidRPr="00ED5890">
        <w:rPr>
          <w:rFonts w:asciiTheme="minorHAnsi" w:eastAsia="Times New Roman" w:hAnsiTheme="minorHAnsi" w:cstheme="minorHAnsi"/>
          <w:color w:val="auto"/>
          <w:sz w:val="22"/>
          <w:szCs w:val="22"/>
        </w:rPr>
        <w:t xml:space="preserve">adopt </w:t>
      </w:r>
      <w:r w:rsidR="00A56802" w:rsidRPr="00ED5890">
        <w:rPr>
          <w:rFonts w:asciiTheme="minorHAnsi" w:eastAsia="Times New Roman" w:hAnsiTheme="minorHAnsi" w:cstheme="minorHAnsi"/>
          <w:color w:val="auto"/>
          <w:sz w:val="22"/>
          <w:szCs w:val="22"/>
        </w:rPr>
        <w:t xml:space="preserve">(1) a General Plan Amendment to Update the Housing Element and General Plan Land Use Diagram and (2) </w:t>
      </w:r>
      <w:r w:rsidR="00DA6D5B" w:rsidRPr="005B7132">
        <w:rPr>
          <w:rFonts w:asciiTheme="minorHAnsi" w:eastAsia="Times New Roman" w:hAnsiTheme="minorHAnsi" w:cstheme="minorHAnsi"/>
          <w:b/>
          <w:bCs/>
          <w:color w:val="auto"/>
          <w:sz w:val="22"/>
          <w:szCs w:val="22"/>
          <w:highlight w:val="yellow"/>
        </w:rPr>
        <w:t>[insert other items/amendments bringing for adoption along w/Housing Element</w:t>
      </w:r>
      <w:r w:rsidR="00ED5890" w:rsidRPr="005B7132">
        <w:rPr>
          <w:rFonts w:asciiTheme="minorHAnsi" w:eastAsia="Times New Roman" w:hAnsiTheme="minorHAnsi" w:cstheme="minorHAnsi"/>
          <w:b/>
          <w:bCs/>
          <w:color w:val="auto"/>
          <w:sz w:val="22"/>
          <w:szCs w:val="22"/>
          <w:highlight w:val="yellow"/>
        </w:rPr>
        <w:t>]</w:t>
      </w:r>
    </w:p>
    <w:p w14:paraId="7E603573" w14:textId="78AA92D2" w:rsidR="00805E64" w:rsidRPr="00805E64" w:rsidRDefault="002F7BF3" w:rsidP="005E0A73">
      <w:pPr>
        <w:pStyle w:val="Default"/>
        <w:numPr>
          <w:ilvl w:val="0"/>
          <w:numId w:val="8"/>
        </w:numP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If </w:t>
      </w:r>
      <w:r w:rsidR="00B81B4D">
        <w:rPr>
          <w:rFonts w:asciiTheme="minorHAnsi" w:eastAsia="Times New Roman" w:hAnsiTheme="minorHAnsi" w:cstheme="minorHAnsi"/>
          <w:color w:val="auto"/>
          <w:sz w:val="22"/>
          <w:szCs w:val="22"/>
        </w:rPr>
        <w:t>Z</w:t>
      </w:r>
      <w:r>
        <w:rPr>
          <w:rFonts w:asciiTheme="minorHAnsi" w:eastAsia="Times New Roman" w:hAnsiTheme="minorHAnsi" w:cstheme="minorHAnsi"/>
          <w:color w:val="auto"/>
          <w:sz w:val="22"/>
          <w:szCs w:val="22"/>
        </w:rPr>
        <w:t xml:space="preserve">oning </w:t>
      </w:r>
      <w:proofErr w:type="spellStart"/>
      <w:r>
        <w:rPr>
          <w:rFonts w:asciiTheme="minorHAnsi" w:eastAsia="Times New Roman" w:hAnsiTheme="minorHAnsi" w:cstheme="minorHAnsi"/>
          <w:color w:val="auto"/>
          <w:sz w:val="22"/>
          <w:szCs w:val="22"/>
        </w:rPr>
        <w:t>dinance</w:t>
      </w:r>
      <w:proofErr w:type="spellEnd"/>
      <w:r>
        <w:rPr>
          <w:rFonts w:asciiTheme="minorHAnsi" w:eastAsia="Times New Roman" w:hAnsiTheme="minorHAnsi" w:cstheme="minorHAnsi"/>
          <w:color w:val="auto"/>
          <w:sz w:val="22"/>
          <w:szCs w:val="22"/>
        </w:rPr>
        <w:t xml:space="preserve"> is being adopted concurrently, need motion to introduce the Zoning Ordinance. </w:t>
      </w:r>
    </w:p>
    <w:p w14:paraId="7E603574" w14:textId="77777777" w:rsidR="00431CEC" w:rsidRDefault="002F7BF3" w:rsidP="00443F06">
      <w:pPr>
        <w:pStyle w:val="Heading2"/>
      </w:pPr>
      <w:r>
        <w:t>Executive Summary</w:t>
      </w:r>
    </w:p>
    <w:p w14:paraId="7E603575" w14:textId="445FFEB3" w:rsidR="00395306" w:rsidRDefault="002F7BF3" w:rsidP="23CC7CD5">
      <w:pPr>
        <w:pStyle w:val="Default"/>
        <w:rPr>
          <w:rFonts w:asciiTheme="minorHAnsi" w:eastAsia="Times New Roman" w:hAnsiTheme="minorHAnsi" w:cstheme="minorBidi"/>
          <w:color w:val="auto"/>
          <w:sz w:val="22"/>
          <w:szCs w:val="22"/>
        </w:rPr>
      </w:pPr>
      <w:r w:rsidRPr="23CC7CD5">
        <w:rPr>
          <w:rFonts w:asciiTheme="minorHAnsi" w:eastAsia="Times New Roman" w:hAnsiTheme="minorHAnsi" w:cstheme="minorBidi"/>
          <w:color w:val="auto"/>
          <w:sz w:val="22"/>
          <w:szCs w:val="22"/>
        </w:rPr>
        <w:t xml:space="preserve">The </w:t>
      </w:r>
      <w:r w:rsidRPr="23CC7CD5">
        <w:rPr>
          <w:rFonts w:asciiTheme="minorHAnsi" w:eastAsia="Times New Roman" w:hAnsiTheme="minorHAnsi" w:cstheme="minorBidi"/>
          <w:b/>
          <w:bCs/>
          <w:color w:val="auto"/>
          <w:sz w:val="22"/>
          <w:szCs w:val="22"/>
          <w:highlight w:val="yellow"/>
        </w:rPr>
        <w:t>[insert jurisdiction]</w:t>
      </w:r>
      <w:r w:rsidRPr="23CC7CD5">
        <w:rPr>
          <w:rFonts w:asciiTheme="minorHAnsi" w:eastAsia="Times New Roman" w:hAnsiTheme="minorHAnsi" w:cstheme="minorBidi"/>
          <w:color w:val="auto"/>
          <w:sz w:val="22"/>
          <w:szCs w:val="22"/>
        </w:rPr>
        <w:t xml:space="preserve"> ha</w:t>
      </w:r>
      <w:r w:rsidR="007D7799" w:rsidRPr="23CC7CD5">
        <w:rPr>
          <w:rFonts w:asciiTheme="minorHAnsi" w:eastAsia="Times New Roman" w:hAnsiTheme="minorHAnsi" w:cstheme="minorBidi"/>
          <w:color w:val="auto"/>
          <w:sz w:val="22"/>
          <w:szCs w:val="22"/>
        </w:rPr>
        <w:t xml:space="preserve">s prepared a draft update to the Housing Element of the General Plan to affirmatively further fair housing and </w:t>
      </w:r>
      <w:r w:rsidR="00D51DDC" w:rsidRPr="23CC7CD5">
        <w:rPr>
          <w:rFonts w:asciiTheme="minorHAnsi" w:eastAsia="Times New Roman" w:hAnsiTheme="minorHAnsi" w:cstheme="minorBidi"/>
          <w:color w:val="auto"/>
          <w:sz w:val="22"/>
          <w:szCs w:val="22"/>
        </w:rPr>
        <w:t>accommodate</w:t>
      </w:r>
      <w:r w:rsidR="007D7799" w:rsidRPr="23CC7CD5">
        <w:rPr>
          <w:rFonts w:asciiTheme="minorHAnsi" w:eastAsia="Times New Roman" w:hAnsiTheme="minorHAnsi" w:cstheme="minorBidi"/>
          <w:color w:val="auto"/>
          <w:sz w:val="22"/>
          <w:szCs w:val="22"/>
        </w:rPr>
        <w:t xml:space="preserve"> the </w:t>
      </w:r>
      <w:r w:rsidRPr="23CC7CD5">
        <w:rPr>
          <w:rFonts w:asciiTheme="minorHAnsi" w:eastAsia="Times New Roman" w:hAnsiTheme="minorHAnsi" w:cstheme="minorBidi"/>
          <w:b/>
          <w:bCs/>
          <w:color w:val="auto"/>
          <w:sz w:val="22"/>
          <w:szCs w:val="22"/>
          <w:highlight w:val="yellow"/>
        </w:rPr>
        <w:t>[insert # of RHNA units]</w:t>
      </w:r>
      <w:r w:rsidRPr="23CC7CD5">
        <w:rPr>
          <w:rFonts w:asciiTheme="minorHAnsi" w:eastAsia="Times New Roman" w:hAnsiTheme="minorHAnsi" w:cstheme="minorBidi"/>
          <w:color w:val="auto"/>
          <w:sz w:val="22"/>
          <w:szCs w:val="22"/>
        </w:rPr>
        <w:t xml:space="preserve"> unit Regional Housing Needs Allocation (RHNA) for the 2023-2031 Housing Element cycle. </w:t>
      </w:r>
      <w:r w:rsidR="008B7FE9" w:rsidRPr="23CC7CD5">
        <w:rPr>
          <w:rFonts w:asciiTheme="minorHAnsi" w:eastAsia="Times New Roman" w:hAnsiTheme="minorHAnsi" w:cstheme="minorBidi"/>
          <w:color w:val="auto"/>
          <w:sz w:val="22"/>
          <w:szCs w:val="22"/>
        </w:rPr>
        <w:t xml:space="preserve">The content of the draft 2023-2031 Housing Element is structured for consistency with the requirements set forth in state law. In addition to responding to requirements of </w:t>
      </w:r>
      <w:r w:rsidR="787BBD02" w:rsidRPr="23CC7CD5">
        <w:rPr>
          <w:rFonts w:asciiTheme="minorHAnsi" w:eastAsia="Times New Roman" w:hAnsiTheme="minorHAnsi" w:cstheme="minorBidi"/>
          <w:color w:val="auto"/>
          <w:sz w:val="22"/>
          <w:szCs w:val="22"/>
        </w:rPr>
        <w:t>s</w:t>
      </w:r>
      <w:r w:rsidR="008B7FE9" w:rsidRPr="23CC7CD5">
        <w:rPr>
          <w:rFonts w:asciiTheme="minorHAnsi" w:eastAsia="Times New Roman" w:hAnsiTheme="minorHAnsi" w:cstheme="minorBidi"/>
          <w:color w:val="auto"/>
          <w:sz w:val="22"/>
          <w:szCs w:val="22"/>
        </w:rPr>
        <w:t xml:space="preserve">tate </w:t>
      </w:r>
      <w:r w:rsidR="2613E9C8" w:rsidRPr="23CC7CD5">
        <w:rPr>
          <w:rFonts w:asciiTheme="minorHAnsi" w:eastAsia="Times New Roman" w:hAnsiTheme="minorHAnsi" w:cstheme="minorBidi"/>
          <w:color w:val="auto"/>
          <w:sz w:val="22"/>
          <w:szCs w:val="22"/>
        </w:rPr>
        <w:t>l</w:t>
      </w:r>
      <w:r w:rsidR="008B7FE9" w:rsidRPr="23CC7CD5">
        <w:rPr>
          <w:rFonts w:asciiTheme="minorHAnsi" w:eastAsia="Times New Roman" w:hAnsiTheme="minorHAnsi" w:cstheme="minorBidi"/>
          <w:color w:val="auto"/>
          <w:sz w:val="22"/>
          <w:szCs w:val="22"/>
        </w:rPr>
        <w:t xml:space="preserve">aw, the Housing Element </w:t>
      </w:r>
      <w:r w:rsidR="47B3B9E4" w:rsidRPr="23CC7CD5">
        <w:rPr>
          <w:rFonts w:asciiTheme="minorHAnsi" w:eastAsia="Times New Roman" w:hAnsiTheme="minorHAnsi" w:cstheme="minorBidi"/>
          <w:color w:val="auto"/>
          <w:sz w:val="22"/>
          <w:szCs w:val="22"/>
        </w:rPr>
        <w:t xml:space="preserve">also </w:t>
      </w:r>
      <w:r w:rsidR="008B7FE9" w:rsidRPr="23CC7CD5">
        <w:rPr>
          <w:rFonts w:asciiTheme="minorHAnsi" w:eastAsia="Times New Roman" w:hAnsiTheme="minorHAnsi" w:cstheme="minorBidi"/>
          <w:color w:val="auto"/>
          <w:sz w:val="22"/>
          <w:szCs w:val="22"/>
        </w:rPr>
        <w:t xml:space="preserve">demonstrates </w:t>
      </w:r>
      <w:r w:rsidR="32CBAD18" w:rsidRPr="23CC7CD5">
        <w:rPr>
          <w:rFonts w:asciiTheme="minorHAnsi" w:eastAsia="Times New Roman" w:hAnsiTheme="minorHAnsi" w:cstheme="minorBidi"/>
          <w:color w:val="auto"/>
          <w:sz w:val="22"/>
          <w:szCs w:val="22"/>
        </w:rPr>
        <w:t xml:space="preserve">the </w:t>
      </w:r>
      <w:r w:rsidR="32CBAD18" w:rsidRPr="23CC7CD5">
        <w:rPr>
          <w:rFonts w:asciiTheme="minorHAnsi" w:eastAsia="Times New Roman" w:hAnsiTheme="minorHAnsi" w:cstheme="minorBidi"/>
          <w:b/>
          <w:bCs/>
          <w:color w:val="auto"/>
          <w:sz w:val="22"/>
          <w:szCs w:val="22"/>
          <w:highlight w:val="yellow"/>
        </w:rPr>
        <w:t>[insert jurisdiction]</w:t>
      </w:r>
      <w:r w:rsidR="32CBAD18" w:rsidRPr="23CC7CD5">
        <w:rPr>
          <w:rFonts w:asciiTheme="minorHAnsi" w:eastAsia="Times New Roman" w:hAnsiTheme="minorHAnsi" w:cstheme="minorBidi"/>
          <w:color w:val="auto"/>
          <w:sz w:val="22"/>
          <w:szCs w:val="22"/>
        </w:rPr>
        <w:t xml:space="preserve"> ‘s </w:t>
      </w:r>
      <w:r w:rsidR="008B7FE9" w:rsidRPr="23CC7CD5">
        <w:rPr>
          <w:rFonts w:asciiTheme="minorHAnsi" w:eastAsia="Times New Roman" w:hAnsiTheme="minorHAnsi" w:cstheme="minorBidi"/>
          <w:color w:val="auto"/>
          <w:sz w:val="22"/>
          <w:szCs w:val="22"/>
        </w:rPr>
        <w:t>strateg</w:t>
      </w:r>
      <w:r w:rsidR="3DB9CD06" w:rsidRPr="23CC7CD5">
        <w:rPr>
          <w:rFonts w:asciiTheme="minorHAnsi" w:eastAsia="Times New Roman" w:hAnsiTheme="minorHAnsi" w:cstheme="minorBidi"/>
          <w:color w:val="auto"/>
          <w:sz w:val="22"/>
          <w:szCs w:val="22"/>
        </w:rPr>
        <w:t>y</w:t>
      </w:r>
      <w:r w:rsidR="008B7FE9" w:rsidRPr="23CC7CD5">
        <w:rPr>
          <w:rFonts w:asciiTheme="minorHAnsi" w:eastAsia="Times New Roman" w:hAnsiTheme="minorHAnsi" w:cstheme="minorBidi"/>
          <w:color w:val="auto"/>
          <w:sz w:val="22"/>
          <w:szCs w:val="22"/>
        </w:rPr>
        <w:t xml:space="preserve"> to meet</w:t>
      </w:r>
      <w:r w:rsidR="163618C4" w:rsidRPr="23CC7CD5">
        <w:rPr>
          <w:rFonts w:asciiTheme="minorHAnsi" w:eastAsia="Times New Roman" w:hAnsiTheme="minorHAnsi" w:cstheme="minorBidi"/>
          <w:color w:val="auto"/>
          <w:sz w:val="22"/>
          <w:szCs w:val="22"/>
        </w:rPr>
        <w:t>ing</w:t>
      </w:r>
      <w:r w:rsidR="008B7FE9" w:rsidRPr="23CC7CD5">
        <w:rPr>
          <w:rFonts w:asciiTheme="minorHAnsi" w:eastAsia="Times New Roman" w:hAnsiTheme="minorHAnsi" w:cstheme="minorBidi"/>
          <w:color w:val="auto"/>
          <w:sz w:val="22"/>
          <w:szCs w:val="22"/>
        </w:rPr>
        <w:t xml:space="preserve"> the </w:t>
      </w:r>
      <w:r w:rsidR="6F66E696" w:rsidRPr="23CC7CD5">
        <w:rPr>
          <w:rFonts w:asciiTheme="minorHAnsi" w:eastAsia="Times New Roman" w:hAnsiTheme="minorHAnsi" w:cstheme="minorBidi"/>
          <w:color w:val="auto"/>
          <w:sz w:val="22"/>
          <w:szCs w:val="22"/>
        </w:rPr>
        <w:t>c</w:t>
      </w:r>
      <w:r w:rsidR="008B7FE9" w:rsidRPr="23CC7CD5">
        <w:rPr>
          <w:rFonts w:asciiTheme="minorHAnsi" w:eastAsia="Times New Roman" w:hAnsiTheme="minorHAnsi" w:cstheme="minorBidi"/>
          <w:color w:val="auto"/>
          <w:sz w:val="22"/>
          <w:szCs w:val="22"/>
        </w:rPr>
        <w:t>ity’s locally determined housing needs</w:t>
      </w:r>
      <w:r w:rsidR="6376B409" w:rsidRPr="23CC7CD5">
        <w:rPr>
          <w:rFonts w:asciiTheme="minorHAnsi" w:eastAsia="Times New Roman" w:hAnsiTheme="minorHAnsi" w:cstheme="minorBidi"/>
          <w:color w:val="auto"/>
          <w:sz w:val="22"/>
          <w:szCs w:val="22"/>
        </w:rPr>
        <w:t>, and that these needs</w:t>
      </w:r>
      <w:r w:rsidR="008B7FE9" w:rsidRPr="23CC7CD5">
        <w:rPr>
          <w:rFonts w:asciiTheme="minorHAnsi" w:eastAsia="Times New Roman" w:hAnsiTheme="minorHAnsi" w:cstheme="minorBidi"/>
          <w:color w:val="auto"/>
          <w:sz w:val="22"/>
          <w:szCs w:val="22"/>
        </w:rPr>
        <w:t xml:space="preserve"> are addressed through p</w:t>
      </w:r>
      <w:r w:rsidR="5614E4F0" w:rsidRPr="23CC7CD5">
        <w:rPr>
          <w:rFonts w:asciiTheme="minorHAnsi" w:eastAsia="Times New Roman" w:hAnsiTheme="minorHAnsi" w:cstheme="minorBidi"/>
          <w:color w:val="auto"/>
          <w:sz w:val="22"/>
          <w:szCs w:val="22"/>
        </w:rPr>
        <w:t>olicies and</w:t>
      </w:r>
      <w:r w:rsidR="008B7FE9" w:rsidRPr="23CC7CD5">
        <w:rPr>
          <w:rFonts w:asciiTheme="minorHAnsi" w:eastAsia="Times New Roman" w:hAnsiTheme="minorHAnsi" w:cstheme="minorBidi"/>
          <w:color w:val="auto"/>
          <w:sz w:val="22"/>
          <w:szCs w:val="22"/>
        </w:rPr>
        <w:t xml:space="preserve"> programs</w:t>
      </w:r>
      <w:r w:rsidR="334FDF3A" w:rsidRPr="23CC7CD5">
        <w:rPr>
          <w:rFonts w:asciiTheme="minorHAnsi" w:eastAsia="Times New Roman" w:hAnsiTheme="minorHAnsi" w:cstheme="minorBidi"/>
          <w:color w:val="auto"/>
          <w:sz w:val="22"/>
          <w:szCs w:val="22"/>
        </w:rPr>
        <w:t xml:space="preserve"> outlined within the Housing Element</w:t>
      </w:r>
      <w:r w:rsidR="008B7FE9" w:rsidRPr="23CC7CD5">
        <w:rPr>
          <w:rFonts w:asciiTheme="minorHAnsi" w:eastAsia="Times New Roman" w:hAnsiTheme="minorHAnsi" w:cstheme="minorBidi"/>
          <w:color w:val="auto"/>
          <w:sz w:val="22"/>
          <w:szCs w:val="22"/>
        </w:rPr>
        <w:t>. Public review and input has been a critical component of this 6th cycle Housing Element Update.</w:t>
      </w:r>
    </w:p>
    <w:p w14:paraId="7E603576" w14:textId="77777777" w:rsidR="00B20400" w:rsidRDefault="00B20400"/>
    <w:p w14:paraId="7E603577" w14:textId="77777777" w:rsidR="23CC7CD5" w:rsidRPr="001431E9" w:rsidRDefault="002F7BF3" w:rsidP="001431E9">
      <w:pPr>
        <w:rPr>
          <w:highlight w:val="yellow"/>
        </w:rPr>
      </w:pPr>
      <w:r>
        <w:t>This</w:t>
      </w:r>
      <w:r w:rsidR="004451E9">
        <w:t xml:space="preserve"> staff</w:t>
      </w:r>
      <w:r>
        <w:t xml:space="preserve"> report provides a summary of the Housing Element requirements, an overview of the status of the </w:t>
      </w:r>
      <w:r w:rsidR="00977143" w:rsidRPr="23CC7CD5">
        <w:rPr>
          <w:b/>
          <w:bCs/>
          <w:highlight w:val="yellow"/>
        </w:rPr>
        <w:t>[insert jurisdiction]</w:t>
      </w:r>
      <w:r w:rsidR="00977143">
        <w:t xml:space="preserve">’s </w:t>
      </w:r>
      <w:r>
        <w:t xml:space="preserve">draft Housing Element, the findings provided to the </w:t>
      </w:r>
      <w:r w:rsidR="4240D663">
        <w:t>c</w:t>
      </w:r>
      <w:r>
        <w:t>ity by HCD on the</w:t>
      </w:r>
      <w:r w:rsidR="00ED0E0B">
        <w:t xml:space="preserve"> first 90-day review </w:t>
      </w:r>
      <w:r>
        <w:t xml:space="preserve">of the draft, </w:t>
      </w:r>
      <w:r w:rsidR="00972AEB" w:rsidRPr="23CC7CD5">
        <w:rPr>
          <w:b/>
          <w:bCs/>
          <w:highlight w:val="yellow"/>
        </w:rPr>
        <w:t>[</w:t>
      </w:r>
      <w:r w:rsidRPr="23CC7CD5">
        <w:rPr>
          <w:b/>
          <w:bCs/>
          <w:highlight w:val="yellow"/>
        </w:rPr>
        <w:t>and how the City has responded</w:t>
      </w:r>
      <w:r w:rsidR="008607CF" w:rsidRPr="23CC7CD5">
        <w:rPr>
          <w:b/>
          <w:bCs/>
          <w:highlight w:val="yellow"/>
        </w:rPr>
        <w:t xml:space="preserve"> </w:t>
      </w:r>
      <w:r w:rsidRPr="23CC7CD5">
        <w:rPr>
          <w:b/>
          <w:bCs/>
          <w:highlight w:val="yellow"/>
        </w:rPr>
        <w:t>to HCD’s findings</w:t>
      </w:r>
      <w:r w:rsidR="00972AEB" w:rsidRPr="23CC7CD5">
        <w:rPr>
          <w:b/>
          <w:bCs/>
          <w:highlight w:val="yellow"/>
        </w:rPr>
        <w:t xml:space="preserve"> </w:t>
      </w:r>
      <w:r w:rsidR="00AA4820" w:rsidRPr="23CC7CD5">
        <w:rPr>
          <w:b/>
          <w:bCs/>
          <w:highlight w:val="yellow"/>
        </w:rPr>
        <w:t xml:space="preserve">and/or the reasons the [insert jurisdiction] believes </w:t>
      </w:r>
      <w:r w:rsidR="00B36575" w:rsidRPr="23CC7CD5">
        <w:rPr>
          <w:b/>
          <w:bCs/>
          <w:highlight w:val="yellow"/>
        </w:rPr>
        <w:t xml:space="preserve">that the draft element or draft </w:t>
      </w:r>
      <w:r w:rsidR="00A24CF8" w:rsidRPr="23CC7CD5">
        <w:rPr>
          <w:b/>
          <w:bCs/>
          <w:highlight w:val="yellow"/>
        </w:rPr>
        <w:t xml:space="preserve">amendment </w:t>
      </w:r>
      <w:r w:rsidR="00275198" w:rsidRPr="23CC7CD5">
        <w:rPr>
          <w:b/>
          <w:bCs/>
          <w:highlight w:val="yellow"/>
        </w:rPr>
        <w:t>substantially complies with Article 10</w:t>
      </w:r>
      <w:r w:rsidR="00B17F05" w:rsidRPr="23CC7CD5">
        <w:rPr>
          <w:b/>
          <w:bCs/>
          <w:highlight w:val="yellow"/>
        </w:rPr>
        <w:t>.6</w:t>
      </w:r>
      <w:r w:rsidR="00275198" w:rsidRPr="23CC7CD5">
        <w:rPr>
          <w:b/>
          <w:bCs/>
          <w:highlight w:val="yellow"/>
        </w:rPr>
        <w:t>, despite the findings of HCD]</w:t>
      </w:r>
      <w:r w:rsidRPr="23CC7CD5">
        <w:rPr>
          <w:b/>
          <w:bCs/>
          <w:highlight w:val="yellow"/>
        </w:rPr>
        <w:t>.</w:t>
      </w:r>
      <w:r w:rsidRPr="23CC7CD5">
        <w:rPr>
          <w:b/>
          <w:bCs/>
        </w:rPr>
        <w:t xml:space="preserve"> </w:t>
      </w:r>
    </w:p>
    <w:p w14:paraId="7E603578" w14:textId="77777777" w:rsidR="00376B5A" w:rsidRPr="001431E9" w:rsidRDefault="002F7BF3" w:rsidP="001431E9">
      <w:pPr>
        <w:pStyle w:val="Heading2"/>
        <w:rPr>
          <w:rFonts w:asciiTheme="minorHAnsi" w:hAnsiTheme="minorHAnsi" w:cstheme="minorHAnsi"/>
          <w:b w:val="0"/>
        </w:rPr>
      </w:pPr>
      <w:r w:rsidRPr="008E2BFC">
        <w:t>Background</w:t>
      </w:r>
      <w:r w:rsidR="00E66252" w:rsidRPr="008E2BFC">
        <w:rPr>
          <w:rFonts w:asciiTheme="minorHAnsi" w:hAnsiTheme="minorHAnsi" w:cstheme="minorHAnsi"/>
          <w:b w:val="0"/>
        </w:rPr>
        <w:t xml:space="preserve"> </w:t>
      </w:r>
      <w:bookmarkStart w:id="0" w:name="_Hlk101942627"/>
    </w:p>
    <w:p w14:paraId="7E603579" w14:textId="77777777" w:rsidR="00455813" w:rsidRDefault="002F7BF3" w:rsidP="00F96564">
      <w:pPr>
        <w:pStyle w:val="Default"/>
        <w:rPr>
          <w:rFonts w:asciiTheme="minorHAnsi" w:eastAsia="Times New Roman" w:hAnsiTheme="minorHAnsi" w:cstheme="minorHAnsi"/>
          <w:color w:val="auto"/>
          <w:sz w:val="22"/>
          <w:szCs w:val="22"/>
        </w:rPr>
      </w:pPr>
      <w:r w:rsidRPr="007C4433">
        <w:rPr>
          <w:rFonts w:asciiTheme="minorHAnsi" w:eastAsia="Times New Roman" w:hAnsiTheme="minorHAnsi" w:cstheme="minorHAnsi"/>
          <w:color w:val="auto"/>
          <w:sz w:val="22"/>
          <w:szCs w:val="22"/>
        </w:rPr>
        <w:t>CA Government Code Title 7, Division 1, Chapter 3, Article 10.6 [65580 – 65589.11]</w:t>
      </w:r>
      <w:r w:rsidR="00376B5A" w:rsidRPr="00376B5A">
        <w:rPr>
          <w:rFonts w:asciiTheme="minorHAnsi" w:eastAsia="Times New Roman" w:hAnsiTheme="minorHAnsi" w:cstheme="minorHAnsi"/>
          <w:color w:val="auto"/>
          <w:sz w:val="22"/>
          <w:szCs w:val="22"/>
        </w:rPr>
        <w:t xml:space="preserve"> r</w:t>
      </w:r>
      <w:r>
        <w:rPr>
          <w:rFonts w:asciiTheme="minorHAnsi" w:eastAsia="Times New Roman" w:hAnsiTheme="minorHAnsi" w:cstheme="minorHAnsi"/>
          <w:color w:val="auto"/>
          <w:sz w:val="22"/>
          <w:szCs w:val="22"/>
        </w:rPr>
        <w:t>egulate</w:t>
      </w:r>
      <w:r w:rsidR="00907BA5">
        <w:rPr>
          <w:rFonts w:asciiTheme="minorHAnsi" w:eastAsia="Times New Roman" w:hAnsiTheme="minorHAnsi" w:cstheme="minorHAnsi"/>
          <w:color w:val="auto"/>
          <w:sz w:val="22"/>
          <w:szCs w:val="22"/>
        </w:rPr>
        <w:t>s the use and requirements of housing elements in California. The state law r</w:t>
      </w:r>
      <w:r w:rsidR="00376B5A" w:rsidRPr="00376B5A">
        <w:rPr>
          <w:rFonts w:asciiTheme="minorHAnsi" w:eastAsia="Times New Roman" w:hAnsiTheme="minorHAnsi" w:cstheme="minorHAnsi"/>
          <w:color w:val="auto"/>
          <w:sz w:val="22"/>
          <w:szCs w:val="22"/>
        </w:rPr>
        <w:t xml:space="preserve">equires that the City update its </w:t>
      </w:r>
      <w:r w:rsidR="00376B5A" w:rsidRPr="00376B5A">
        <w:rPr>
          <w:rFonts w:asciiTheme="minorHAnsi" w:eastAsia="Times New Roman" w:hAnsiTheme="minorHAnsi" w:cstheme="minorHAnsi"/>
          <w:color w:val="auto"/>
          <w:sz w:val="22"/>
          <w:szCs w:val="22"/>
        </w:rPr>
        <w:lastRenderedPageBreak/>
        <w:t xml:space="preserve">General Plan Housing Element every eight years. </w:t>
      </w:r>
      <w:r w:rsidR="00F96564" w:rsidRPr="00AB0465">
        <w:rPr>
          <w:rFonts w:asciiTheme="minorHAnsi" w:eastAsia="Times New Roman" w:hAnsiTheme="minorHAnsi" w:cstheme="minorHAnsi"/>
          <w:color w:val="auto"/>
          <w:sz w:val="22"/>
          <w:szCs w:val="22"/>
        </w:rPr>
        <w:t xml:space="preserve">State law further requires the current update for jurisdictions in the Association of Bay Area Governments (ABAG) region to comply by January 31, 2023. </w:t>
      </w:r>
    </w:p>
    <w:p w14:paraId="7E60357A" w14:textId="77777777" w:rsidR="00F96564" w:rsidRDefault="00F96564" w:rsidP="00376B5A">
      <w:pPr>
        <w:pStyle w:val="Default"/>
        <w:rPr>
          <w:rFonts w:asciiTheme="minorHAnsi" w:eastAsia="Times New Roman" w:hAnsiTheme="minorHAnsi" w:cstheme="minorHAnsi"/>
          <w:color w:val="auto"/>
          <w:sz w:val="22"/>
          <w:szCs w:val="22"/>
        </w:rPr>
      </w:pPr>
    </w:p>
    <w:p w14:paraId="7E60357B" w14:textId="77777777" w:rsidR="00376B5A" w:rsidRDefault="002F7BF3" w:rsidP="00376B5A">
      <w:pPr>
        <w:pStyle w:val="Default"/>
        <w:rPr>
          <w:rFonts w:asciiTheme="minorHAnsi" w:eastAsia="Times New Roman" w:hAnsiTheme="minorHAnsi" w:cstheme="minorHAnsi"/>
          <w:color w:val="auto"/>
          <w:sz w:val="22"/>
          <w:szCs w:val="22"/>
        </w:rPr>
      </w:pPr>
      <w:r w:rsidRPr="00376B5A">
        <w:rPr>
          <w:rFonts w:asciiTheme="minorHAnsi" w:eastAsia="Times New Roman" w:hAnsiTheme="minorHAnsi" w:cstheme="minorHAnsi"/>
          <w:color w:val="auto"/>
          <w:sz w:val="22"/>
          <w:szCs w:val="22"/>
        </w:rPr>
        <w:t xml:space="preserve">The </w:t>
      </w:r>
      <w:r w:rsidR="00E37EE3" w:rsidRPr="00E37EE3">
        <w:rPr>
          <w:rFonts w:asciiTheme="minorHAnsi" w:eastAsia="Times New Roman" w:hAnsiTheme="minorHAnsi" w:cstheme="minorHAnsi"/>
          <w:b/>
          <w:bCs/>
          <w:color w:val="auto"/>
          <w:sz w:val="22"/>
          <w:szCs w:val="22"/>
          <w:highlight w:val="yellow"/>
        </w:rPr>
        <w:t>[insert jurisdiction]</w:t>
      </w:r>
      <w:r w:rsidR="00E37EE3" w:rsidRPr="00E37EE3">
        <w:rPr>
          <w:rFonts w:asciiTheme="minorHAnsi" w:eastAsia="Times New Roman" w:hAnsiTheme="minorHAnsi" w:cstheme="minorHAnsi"/>
          <w:color w:val="auto"/>
          <w:sz w:val="22"/>
          <w:szCs w:val="22"/>
        </w:rPr>
        <w:t>’s</w:t>
      </w:r>
      <w:r w:rsidR="00E37EE3">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2023-2031 Draft Housing Element was prepared with the benefit of community,</w:t>
      </w:r>
      <w:r w:rsidRPr="00E37EE3">
        <w:rPr>
          <w:rFonts w:asciiTheme="minorHAnsi" w:eastAsia="Times New Roman" w:hAnsiTheme="minorHAnsi" w:cstheme="minorHAnsi"/>
          <w:b/>
          <w:bCs/>
          <w:color w:val="auto"/>
          <w:sz w:val="22"/>
          <w:szCs w:val="22"/>
        </w:rPr>
        <w:t xml:space="preserve"> </w:t>
      </w:r>
      <w:r w:rsidR="00E37EE3" w:rsidRPr="00E37EE3">
        <w:rPr>
          <w:rFonts w:asciiTheme="minorHAnsi" w:eastAsia="Times New Roman" w:hAnsiTheme="minorHAnsi" w:cstheme="minorHAnsi"/>
          <w:b/>
          <w:bCs/>
          <w:color w:val="auto"/>
          <w:sz w:val="22"/>
          <w:szCs w:val="22"/>
          <w:highlight w:val="yellow"/>
        </w:rPr>
        <w:t>[insert boards/commissions that were involved]</w:t>
      </w:r>
      <w:r w:rsidRPr="00376B5A">
        <w:rPr>
          <w:rFonts w:asciiTheme="minorHAnsi" w:eastAsia="Times New Roman" w:hAnsiTheme="minorHAnsi" w:cstheme="minorHAnsi"/>
          <w:color w:val="auto"/>
          <w:sz w:val="22"/>
          <w:szCs w:val="22"/>
        </w:rPr>
        <w:t xml:space="preserve">, and City Council input and discussion at </w:t>
      </w:r>
      <w:r w:rsidR="00E37EE3" w:rsidRPr="00E37EE3">
        <w:rPr>
          <w:rFonts w:asciiTheme="minorHAnsi" w:eastAsia="Times New Roman" w:hAnsiTheme="minorHAnsi" w:cstheme="minorHAnsi"/>
          <w:b/>
          <w:bCs/>
          <w:color w:val="auto"/>
          <w:sz w:val="22"/>
          <w:szCs w:val="22"/>
          <w:highlight w:val="yellow"/>
        </w:rPr>
        <w:t>[insert # of public workshops]</w:t>
      </w:r>
      <w:r w:rsidRPr="00376B5A">
        <w:rPr>
          <w:rFonts w:asciiTheme="minorHAnsi" w:eastAsia="Times New Roman" w:hAnsiTheme="minorHAnsi" w:cstheme="minorHAnsi"/>
          <w:color w:val="auto"/>
          <w:sz w:val="22"/>
          <w:szCs w:val="22"/>
        </w:rPr>
        <w:t xml:space="preserve"> public workshops over the course</w:t>
      </w:r>
      <w:r w:rsidR="00810C4B">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 xml:space="preserve">of the </w:t>
      </w:r>
      <w:r w:rsidR="00E37EE3" w:rsidRPr="00E37EE3">
        <w:rPr>
          <w:rFonts w:asciiTheme="minorHAnsi" w:eastAsia="Times New Roman" w:hAnsiTheme="minorHAnsi" w:cstheme="minorHAnsi"/>
          <w:b/>
          <w:bCs/>
          <w:color w:val="auto"/>
          <w:sz w:val="22"/>
          <w:szCs w:val="22"/>
          <w:highlight w:val="yellow"/>
        </w:rPr>
        <w:t>[insert # of year(s) preparing Housing Element Update]</w:t>
      </w:r>
      <w:r w:rsidR="00E37EE3">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 xml:space="preserve">preparation period. </w:t>
      </w:r>
      <w:r w:rsidR="00AD68C8">
        <w:rPr>
          <w:rFonts w:asciiTheme="minorHAnsi" w:eastAsia="Times New Roman" w:hAnsiTheme="minorHAnsi" w:cstheme="minorHAnsi"/>
          <w:color w:val="auto"/>
          <w:sz w:val="22"/>
          <w:szCs w:val="22"/>
        </w:rPr>
        <w:t>W</w:t>
      </w:r>
      <w:r w:rsidRPr="00376B5A">
        <w:rPr>
          <w:rFonts w:asciiTheme="minorHAnsi" w:eastAsia="Times New Roman" w:hAnsiTheme="minorHAnsi" w:cstheme="minorHAnsi"/>
          <w:color w:val="auto"/>
          <w:sz w:val="22"/>
          <w:szCs w:val="22"/>
        </w:rPr>
        <w:t>orkshops on the draft Housing</w:t>
      </w:r>
      <w:r w:rsidR="00810C4B">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 xml:space="preserve">Element were held by the City Council, the </w:t>
      </w:r>
      <w:r w:rsidR="00AD68C8">
        <w:rPr>
          <w:rFonts w:asciiTheme="minorHAnsi" w:eastAsia="Times New Roman" w:hAnsiTheme="minorHAnsi" w:cstheme="minorHAnsi"/>
          <w:color w:val="auto"/>
          <w:sz w:val="22"/>
          <w:szCs w:val="22"/>
        </w:rPr>
        <w:t xml:space="preserve">Planning Commission, </w:t>
      </w:r>
      <w:r w:rsidR="00AD68C8" w:rsidRPr="00AD68C8">
        <w:rPr>
          <w:rFonts w:asciiTheme="minorHAnsi" w:eastAsia="Times New Roman" w:hAnsiTheme="minorHAnsi" w:cstheme="minorHAnsi"/>
          <w:b/>
          <w:bCs/>
          <w:color w:val="auto"/>
          <w:sz w:val="22"/>
          <w:szCs w:val="22"/>
          <w:highlight w:val="yellow"/>
        </w:rPr>
        <w:t>[insert boards/commissions that held public workshops]</w:t>
      </w:r>
      <w:r w:rsidRPr="00376B5A">
        <w:rPr>
          <w:rFonts w:asciiTheme="minorHAnsi" w:eastAsia="Times New Roman" w:hAnsiTheme="minorHAnsi" w:cstheme="minorHAnsi"/>
          <w:color w:val="auto"/>
          <w:sz w:val="22"/>
          <w:szCs w:val="22"/>
        </w:rPr>
        <w:t>. Guidance was</w:t>
      </w:r>
      <w:r w:rsidR="00810C4B">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also provided by HCD throughout the process</w:t>
      </w:r>
      <w:r w:rsidR="00810C4B">
        <w:rPr>
          <w:rFonts w:asciiTheme="minorHAnsi" w:eastAsia="Times New Roman" w:hAnsiTheme="minorHAnsi" w:cstheme="minorHAnsi"/>
          <w:color w:val="auto"/>
          <w:sz w:val="22"/>
          <w:szCs w:val="22"/>
        </w:rPr>
        <w:t>.</w:t>
      </w:r>
    </w:p>
    <w:p w14:paraId="7E60357C" w14:textId="77777777" w:rsidR="00810C4B" w:rsidRPr="00376B5A" w:rsidRDefault="00810C4B" w:rsidP="00376B5A">
      <w:pPr>
        <w:pStyle w:val="Default"/>
        <w:rPr>
          <w:rFonts w:asciiTheme="minorHAnsi" w:eastAsia="Times New Roman" w:hAnsiTheme="minorHAnsi" w:cstheme="minorHAnsi"/>
          <w:color w:val="auto"/>
          <w:sz w:val="22"/>
          <w:szCs w:val="22"/>
        </w:rPr>
      </w:pPr>
    </w:p>
    <w:p w14:paraId="7E60357D" w14:textId="77777777" w:rsidR="00462F0C" w:rsidRDefault="002F7BF3" w:rsidP="00376B5A">
      <w:pPr>
        <w:pStyle w:val="Default"/>
        <w:rPr>
          <w:rFonts w:asciiTheme="minorHAnsi" w:eastAsia="Times New Roman" w:hAnsiTheme="minorHAnsi" w:cstheme="minorHAnsi"/>
          <w:color w:val="auto"/>
          <w:sz w:val="22"/>
          <w:szCs w:val="22"/>
        </w:rPr>
      </w:pPr>
      <w:r w:rsidRPr="00376B5A">
        <w:rPr>
          <w:rFonts w:asciiTheme="minorHAnsi" w:eastAsia="Times New Roman" w:hAnsiTheme="minorHAnsi" w:cstheme="minorHAnsi"/>
          <w:color w:val="auto"/>
          <w:sz w:val="22"/>
          <w:szCs w:val="22"/>
        </w:rPr>
        <w:t xml:space="preserve">On </w:t>
      </w:r>
      <w:r w:rsidR="00AD68C8" w:rsidRPr="00AD68C8">
        <w:rPr>
          <w:rFonts w:asciiTheme="minorHAnsi" w:eastAsia="Times New Roman" w:hAnsiTheme="minorHAnsi" w:cstheme="minorHAnsi"/>
          <w:b/>
          <w:bCs/>
          <w:color w:val="auto"/>
          <w:sz w:val="22"/>
          <w:szCs w:val="22"/>
          <w:highlight w:val="yellow"/>
        </w:rPr>
        <w:t>[insert date first draft submitted to HCD]</w:t>
      </w:r>
      <w:r w:rsidRPr="00376B5A">
        <w:rPr>
          <w:rFonts w:asciiTheme="minorHAnsi" w:eastAsia="Times New Roman" w:hAnsiTheme="minorHAnsi" w:cstheme="minorHAnsi"/>
          <w:color w:val="auto"/>
          <w:sz w:val="22"/>
          <w:szCs w:val="22"/>
        </w:rPr>
        <w:t xml:space="preserve">, the </w:t>
      </w:r>
      <w:r w:rsidR="002220F3" w:rsidRPr="00376B5A">
        <w:rPr>
          <w:rFonts w:asciiTheme="minorHAnsi" w:eastAsia="Times New Roman" w:hAnsiTheme="minorHAnsi" w:cstheme="minorHAnsi"/>
          <w:color w:val="auto"/>
          <w:sz w:val="22"/>
          <w:szCs w:val="22"/>
        </w:rPr>
        <w:t>city</w:t>
      </w:r>
      <w:r w:rsidRPr="00376B5A">
        <w:rPr>
          <w:rFonts w:asciiTheme="minorHAnsi" w:eastAsia="Times New Roman" w:hAnsiTheme="minorHAnsi" w:cstheme="minorHAnsi"/>
          <w:color w:val="auto"/>
          <w:sz w:val="22"/>
          <w:szCs w:val="22"/>
        </w:rPr>
        <w:t xml:space="preserve"> submitted the draft Housing Element to HCD for its review. </w:t>
      </w:r>
      <w:r w:rsidR="00AD68C8">
        <w:rPr>
          <w:rFonts w:asciiTheme="minorHAnsi" w:eastAsia="Times New Roman" w:hAnsiTheme="minorHAnsi" w:cstheme="minorHAnsi"/>
          <w:color w:val="auto"/>
          <w:sz w:val="22"/>
          <w:szCs w:val="22"/>
        </w:rPr>
        <w:t xml:space="preserve">In </w:t>
      </w:r>
      <w:r w:rsidR="00AD68C8" w:rsidRPr="00E44FA7">
        <w:rPr>
          <w:rFonts w:asciiTheme="minorHAnsi" w:eastAsia="Times New Roman" w:hAnsiTheme="minorHAnsi" w:cstheme="minorHAnsi"/>
          <w:b/>
          <w:bCs/>
          <w:color w:val="auto"/>
          <w:sz w:val="22"/>
          <w:szCs w:val="22"/>
          <w:highlight w:val="yellow"/>
        </w:rPr>
        <w:t xml:space="preserve">[insert </w:t>
      </w:r>
      <w:r w:rsidR="00E44FA7" w:rsidRPr="00E44FA7">
        <w:rPr>
          <w:rFonts w:asciiTheme="minorHAnsi" w:eastAsia="Times New Roman" w:hAnsiTheme="minorHAnsi" w:cstheme="minorHAnsi"/>
          <w:b/>
          <w:bCs/>
          <w:color w:val="auto"/>
          <w:sz w:val="22"/>
          <w:szCs w:val="22"/>
          <w:highlight w:val="yellow"/>
        </w:rPr>
        <w:t>month of informal discussion w/HCD, if occurred]</w:t>
      </w:r>
      <w:r w:rsidR="00E44FA7" w:rsidRPr="00E44FA7">
        <w:rPr>
          <w:rFonts w:asciiTheme="minorHAnsi" w:eastAsia="Times New Roman" w:hAnsiTheme="minorHAnsi" w:cstheme="minorHAnsi"/>
          <w:b/>
          <w:bCs/>
          <w:color w:val="auto"/>
          <w:sz w:val="22"/>
          <w:szCs w:val="22"/>
        </w:rPr>
        <w:t xml:space="preserve"> </w:t>
      </w:r>
      <w:r w:rsidR="00D70319">
        <w:rPr>
          <w:rFonts w:asciiTheme="minorHAnsi" w:eastAsia="Times New Roman" w:hAnsiTheme="minorHAnsi" w:cstheme="minorHAnsi"/>
          <w:color w:val="auto"/>
          <w:sz w:val="22"/>
          <w:szCs w:val="22"/>
        </w:rPr>
        <w:t xml:space="preserve">the </w:t>
      </w:r>
      <w:r w:rsidR="00FB2456" w:rsidRPr="00FB2456">
        <w:rPr>
          <w:rFonts w:asciiTheme="minorHAnsi" w:eastAsia="Times New Roman" w:hAnsiTheme="minorHAnsi" w:cstheme="minorHAnsi"/>
          <w:b/>
          <w:bCs/>
          <w:color w:val="auto"/>
          <w:sz w:val="22"/>
          <w:szCs w:val="22"/>
          <w:highlight w:val="yellow"/>
        </w:rPr>
        <w:t>[</w:t>
      </w:r>
      <w:r w:rsidR="00AD68C8" w:rsidRPr="00FB2456">
        <w:rPr>
          <w:rFonts w:asciiTheme="minorHAnsi" w:eastAsia="Times New Roman" w:hAnsiTheme="minorHAnsi" w:cstheme="minorHAnsi"/>
          <w:b/>
          <w:bCs/>
          <w:color w:val="auto"/>
          <w:sz w:val="22"/>
          <w:szCs w:val="22"/>
          <w:highlight w:val="yellow"/>
        </w:rPr>
        <w:t>City reached out to HCD</w:t>
      </w:r>
      <w:r w:rsidR="00E44FA7" w:rsidRPr="00FB2456">
        <w:rPr>
          <w:rFonts w:asciiTheme="minorHAnsi" w:eastAsia="Times New Roman" w:hAnsiTheme="minorHAnsi" w:cstheme="minorHAnsi"/>
          <w:b/>
          <w:bCs/>
          <w:color w:val="auto"/>
          <w:sz w:val="22"/>
          <w:szCs w:val="22"/>
          <w:highlight w:val="yellow"/>
        </w:rPr>
        <w:t xml:space="preserve"> </w:t>
      </w:r>
      <w:r w:rsidR="00FB2456">
        <w:rPr>
          <w:rFonts w:asciiTheme="minorHAnsi" w:eastAsia="Times New Roman" w:hAnsiTheme="minorHAnsi" w:cstheme="minorHAnsi"/>
          <w:b/>
          <w:bCs/>
          <w:color w:val="auto"/>
          <w:sz w:val="22"/>
          <w:szCs w:val="22"/>
          <w:highlight w:val="yellow"/>
        </w:rPr>
        <w:t>OR</w:t>
      </w:r>
      <w:r w:rsidR="00E44FA7" w:rsidRPr="00FB2456">
        <w:rPr>
          <w:rFonts w:asciiTheme="minorHAnsi" w:eastAsia="Times New Roman" w:hAnsiTheme="minorHAnsi" w:cstheme="minorHAnsi"/>
          <w:b/>
          <w:bCs/>
          <w:color w:val="auto"/>
          <w:sz w:val="22"/>
          <w:szCs w:val="22"/>
          <w:highlight w:val="yellow"/>
        </w:rPr>
        <w:t xml:space="preserve"> </w:t>
      </w:r>
      <w:r w:rsidR="00FB2456" w:rsidRPr="00FB2456">
        <w:rPr>
          <w:rFonts w:asciiTheme="minorHAnsi" w:eastAsia="Times New Roman" w:hAnsiTheme="minorHAnsi" w:cstheme="minorHAnsi"/>
          <w:b/>
          <w:bCs/>
          <w:color w:val="auto"/>
          <w:sz w:val="22"/>
          <w:szCs w:val="22"/>
          <w:highlight w:val="yellow"/>
        </w:rPr>
        <w:t>HCD</w:t>
      </w:r>
      <w:r w:rsidR="00E44FA7" w:rsidRPr="00FB2456">
        <w:rPr>
          <w:rFonts w:asciiTheme="minorHAnsi" w:eastAsia="Times New Roman" w:hAnsiTheme="minorHAnsi" w:cstheme="minorHAnsi"/>
          <w:b/>
          <w:bCs/>
          <w:color w:val="auto"/>
          <w:sz w:val="22"/>
          <w:szCs w:val="22"/>
          <w:highlight w:val="yellow"/>
        </w:rPr>
        <w:t xml:space="preserve"> reached out to</w:t>
      </w:r>
      <w:r w:rsidR="00FB2456" w:rsidRPr="00FB2456">
        <w:rPr>
          <w:rFonts w:asciiTheme="minorHAnsi" w:eastAsia="Times New Roman" w:hAnsiTheme="minorHAnsi" w:cstheme="minorHAnsi"/>
          <w:b/>
          <w:bCs/>
          <w:color w:val="auto"/>
          <w:sz w:val="22"/>
          <w:szCs w:val="22"/>
          <w:highlight w:val="yellow"/>
        </w:rPr>
        <w:t xml:space="preserve"> t</w:t>
      </w:r>
      <w:r w:rsidRPr="00FB2456">
        <w:rPr>
          <w:rFonts w:asciiTheme="minorHAnsi" w:eastAsia="Times New Roman" w:hAnsiTheme="minorHAnsi" w:cstheme="minorHAnsi"/>
          <w:b/>
          <w:bCs/>
          <w:color w:val="auto"/>
          <w:sz w:val="22"/>
          <w:szCs w:val="22"/>
          <w:highlight w:val="yellow"/>
        </w:rPr>
        <w:t xml:space="preserve">he City with </w:t>
      </w:r>
      <w:proofErr w:type="gramStart"/>
      <w:r w:rsidRPr="00FB2456">
        <w:rPr>
          <w:rFonts w:asciiTheme="minorHAnsi" w:eastAsia="Times New Roman" w:hAnsiTheme="minorHAnsi" w:cstheme="minorHAnsi"/>
          <w:b/>
          <w:bCs/>
          <w:color w:val="auto"/>
          <w:sz w:val="22"/>
          <w:szCs w:val="22"/>
          <w:highlight w:val="yellow"/>
        </w:rPr>
        <w:t>a number of</w:t>
      </w:r>
      <w:proofErr w:type="gramEnd"/>
      <w:r w:rsidRPr="00FB2456">
        <w:rPr>
          <w:rFonts w:asciiTheme="minorHAnsi" w:eastAsia="Times New Roman" w:hAnsiTheme="minorHAnsi" w:cstheme="minorHAnsi"/>
          <w:b/>
          <w:bCs/>
          <w:color w:val="auto"/>
          <w:sz w:val="22"/>
          <w:szCs w:val="22"/>
          <w:highlight w:val="yellow"/>
        </w:rPr>
        <w:t xml:space="preserve"> questions about the draft</w:t>
      </w:r>
      <w:r w:rsidR="008B7022" w:rsidRPr="00FB2456">
        <w:rPr>
          <w:rFonts w:asciiTheme="minorHAnsi" w:eastAsia="Times New Roman" w:hAnsiTheme="minorHAnsi" w:cstheme="minorHAnsi"/>
          <w:b/>
          <w:bCs/>
          <w:color w:val="auto"/>
          <w:sz w:val="22"/>
          <w:szCs w:val="22"/>
          <w:highlight w:val="yellow"/>
        </w:rPr>
        <w:t xml:space="preserve"> </w:t>
      </w:r>
      <w:r w:rsidRPr="00FB2456">
        <w:rPr>
          <w:rFonts w:asciiTheme="minorHAnsi" w:eastAsia="Times New Roman" w:hAnsiTheme="minorHAnsi" w:cstheme="minorHAnsi"/>
          <w:b/>
          <w:bCs/>
          <w:color w:val="auto"/>
          <w:sz w:val="22"/>
          <w:szCs w:val="22"/>
          <w:highlight w:val="yellow"/>
        </w:rPr>
        <w:t>Housing Element</w:t>
      </w:r>
      <w:r w:rsidR="00FB2456" w:rsidRPr="00FB2456">
        <w:rPr>
          <w:rFonts w:asciiTheme="minorHAnsi" w:eastAsia="Times New Roman" w:hAnsiTheme="minorHAnsi" w:cstheme="minorHAnsi"/>
          <w:b/>
          <w:bCs/>
          <w:color w:val="auto"/>
          <w:sz w:val="22"/>
          <w:szCs w:val="22"/>
          <w:highlight w:val="yellow"/>
        </w:rPr>
        <w:t>]</w:t>
      </w:r>
      <w:r w:rsidR="00EE1784">
        <w:rPr>
          <w:rFonts w:asciiTheme="minorHAnsi" w:eastAsia="Times New Roman" w:hAnsiTheme="minorHAnsi" w:cstheme="minorHAnsi"/>
          <w:b/>
          <w:bCs/>
          <w:color w:val="auto"/>
          <w:sz w:val="22"/>
          <w:szCs w:val="22"/>
        </w:rPr>
        <w:t>.</w:t>
      </w:r>
      <w:r w:rsidRPr="00376B5A">
        <w:rPr>
          <w:rFonts w:asciiTheme="minorHAnsi" w:eastAsia="Times New Roman" w:hAnsiTheme="minorHAnsi" w:cstheme="minorHAnsi"/>
          <w:color w:val="auto"/>
          <w:sz w:val="22"/>
          <w:szCs w:val="22"/>
        </w:rPr>
        <w:t xml:space="preserve"> Based upon those questions, staff revised the draft Housing Element to include additional information and analysis. </w:t>
      </w:r>
    </w:p>
    <w:p w14:paraId="7E60357E" w14:textId="77777777" w:rsidR="00462F0C" w:rsidRDefault="00462F0C" w:rsidP="00376B5A">
      <w:pPr>
        <w:pStyle w:val="Default"/>
        <w:rPr>
          <w:rFonts w:asciiTheme="minorHAnsi" w:eastAsia="Times New Roman" w:hAnsiTheme="minorHAnsi" w:cstheme="minorHAnsi"/>
          <w:color w:val="auto"/>
          <w:sz w:val="22"/>
          <w:szCs w:val="22"/>
        </w:rPr>
      </w:pPr>
    </w:p>
    <w:p w14:paraId="7E60357F" w14:textId="77777777" w:rsidR="00376B5A" w:rsidRDefault="002F7BF3" w:rsidP="00376B5A">
      <w:pPr>
        <w:pStyle w:val="Default"/>
        <w:rPr>
          <w:rFonts w:asciiTheme="minorHAnsi" w:eastAsia="Times New Roman" w:hAnsiTheme="minorHAnsi" w:cstheme="minorHAnsi"/>
          <w:color w:val="auto"/>
          <w:sz w:val="22"/>
          <w:szCs w:val="22"/>
        </w:rPr>
      </w:pPr>
      <w:r w:rsidRPr="00376B5A">
        <w:rPr>
          <w:rFonts w:asciiTheme="minorHAnsi" w:eastAsia="Times New Roman" w:hAnsiTheme="minorHAnsi" w:cstheme="minorHAnsi"/>
          <w:color w:val="auto"/>
          <w:sz w:val="22"/>
          <w:szCs w:val="22"/>
        </w:rPr>
        <w:t xml:space="preserve">On </w:t>
      </w:r>
      <w:r w:rsidR="00EE1784" w:rsidRPr="00EE1784">
        <w:rPr>
          <w:rFonts w:asciiTheme="minorHAnsi" w:eastAsia="Times New Roman" w:hAnsiTheme="minorHAnsi" w:cstheme="minorHAnsi"/>
          <w:b/>
          <w:bCs/>
          <w:color w:val="auto"/>
          <w:sz w:val="22"/>
          <w:szCs w:val="22"/>
          <w:highlight w:val="yellow"/>
        </w:rPr>
        <w:t>[insert date revised draft was published]</w:t>
      </w:r>
      <w:r w:rsidRPr="00376B5A">
        <w:rPr>
          <w:rFonts w:asciiTheme="minorHAnsi" w:eastAsia="Times New Roman" w:hAnsiTheme="minorHAnsi" w:cstheme="minorHAnsi"/>
          <w:color w:val="auto"/>
          <w:sz w:val="22"/>
          <w:szCs w:val="22"/>
        </w:rPr>
        <w:t xml:space="preserve">, the </w:t>
      </w:r>
      <w:r w:rsidR="002220F3" w:rsidRPr="00376B5A">
        <w:rPr>
          <w:rFonts w:asciiTheme="minorHAnsi" w:eastAsia="Times New Roman" w:hAnsiTheme="minorHAnsi" w:cstheme="minorHAnsi"/>
          <w:color w:val="auto"/>
          <w:sz w:val="22"/>
          <w:szCs w:val="22"/>
        </w:rPr>
        <w:t>city</w:t>
      </w:r>
      <w:r w:rsidR="008B7022">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 xml:space="preserve">published the changes on the City website and requested public comment on those changes. The City received </w:t>
      </w:r>
      <w:r w:rsidR="008B7022" w:rsidRPr="008B7022">
        <w:rPr>
          <w:rFonts w:asciiTheme="minorHAnsi" w:eastAsia="Times New Roman" w:hAnsiTheme="minorHAnsi" w:cstheme="minorHAnsi"/>
          <w:b/>
          <w:bCs/>
          <w:color w:val="auto"/>
          <w:sz w:val="22"/>
          <w:szCs w:val="22"/>
          <w:highlight w:val="yellow"/>
        </w:rPr>
        <w:t>[insert # of comment letters received]</w:t>
      </w:r>
      <w:r w:rsidRPr="00376B5A">
        <w:rPr>
          <w:rFonts w:asciiTheme="minorHAnsi" w:eastAsia="Times New Roman" w:hAnsiTheme="minorHAnsi" w:cstheme="minorHAnsi"/>
          <w:color w:val="auto"/>
          <w:sz w:val="22"/>
          <w:szCs w:val="22"/>
        </w:rPr>
        <w:t xml:space="preserve"> comment letters during the public review period,</w:t>
      </w:r>
      <w:r w:rsidR="008B7022">
        <w:rPr>
          <w:rFonts w:asciiTheme="minorHAnsi" w:eastAsia="Times New Roman" w:hAnsiTheme="minorHAnsi" w:cstheme="minorHAnsi"/>
          <w:color w:val="auto"/>
          <w:sz w:val="22"/>
          <w:szCs w:val="22"/>
        </w:rPr>
        <w:t xml:space="preserve"> </w:t>
      </w:r>
      <w:r w:rsidRPr="00376B5A">
        <w:rPr>
          <w:rFonts w:asciiTheme="minorHAnsi" w:eastAsia="Times New Roman" w:hAnsiTheme="minorHAnsi" w:cstheme="minorHAnsi"/>
          <w:color w:val="auto"/>
          <w:sz w:val="22"/>
          <w:szCs w:val="22"/>
        </w:rPr>
        <w:t xml:space="preserve">and based upon those comments, staff made additional minor changes to the Housing Element and </w:t>
      </w:r>
      <w:r w:rsidR="008B7022" w:rsidRPr="00471006">
        <w:rPr>
          <w:rFonts w:asciiTheme="minorHAnsi" w:eastAsia="Times New Roman" w:hAnsiTheme="minorHAnsi" w:cstheme="minorHAnsi"/>
          <w:b/>
          <w:bCs/>
          <w:color w:val="auto"/>
          <w:sz w:val="22"/>
          <w:szCs w:val="22"/>
          <w:highlight w:val="yellow"/>
        </w:rPr>
        <w:t xml:space="preserve">[insert </w:t>
      </w:r>
      <w:r w:rsidR="00471006" w:rsidRPr="00471006">
        <w:rPr>
          <w:rFonts w:asciiTheme="minorHAnsi" w:eastAsia="Times New Roman" w:hAnsiTheme="minorHAnsi" w:cstheme="minorHAnsi"/>
          <w:b/>
          <w:bCs/>
          <w:color w:val="auto"/>
          <w:sz w:val="22"/>
          <w:szCs w:val="22"/>
          <w:highlight w:val="yellow"/>
        </w:rPr>
        <w:t>other documents changes were made to</w:t>
      </w:r>
      <w:r w:rsidR="00064250">
        <w:rPr>
          <w:rFonts w:asciiTheme="minorHAnsi" w:eastAsia="Times New Roman" w:hAnsiTheme="minorHAnsi" w:cstheme="minorHAnsi"/>
          <w:b/>
          <w:bCs/>
          <w:color w:val="auto"/>
          <w:sz w:val="22"/>
          <w:szCs w:val="22"/>
          <w:highlight w:val="yellow"/>
        </w:rPr>
        <w:t>o</w:t>
      </w:r>
      <w:r w:rsidR="00471006" w:rsidRPr="00471006">
        <w:rPr>
          <w:rFonts w:asciiTheme="minorHAnsi" w:eastAsia="Times New Roman" w:hAnsiTheme="minorHAnsi" w:cstheme="minorHAnsi"/>
          <w:b/>
          <w:bCs/>
          <w:color w:val="auto"/>
          <w:sz w:val="22"/>
          <w:szCs w:val="22"/>
          <w:highlight w:val="yellow"/>
        </w:rPr>
        <w:t>, if any</w:t>
      </w:r>
      <w:r w:rsidR="00471006">
        <w:rPr>
          <w:rFonts w:asciiTheme="minorHAnsi" w:eastAsia="Times New Roman" w:hAnsiTheme="minorHAnsi" w:cstheme="minorHAnsi"/>
          <w:b/>
          <w:bCs/>
          <w:color w:val="auto"/>
          <w:sz w:val="22"/>
          <w:szCs w:val="22"/>
          <w:highlight w:val="yellow"/>
        </w:rPr>
        <w:t xml:space="preserve"> </w:t>
      </w:r>
      <w:proofErr w:type="gramStart"/>
      <w:r w:rsidR="00471006">
        <w:rPr>
          <w:rFonts w:asciiTheme="minorHAnsi" w:eastAsia="Times New Roman" w:hAnsiTheme="minorHAnsi" w:cstheme="minorHAnsi"/>
          <w:b/>
          <w:bCs/>
          <w:color w:val="auto"/>
          <w:sz w:val="22"/>
          <w:szCs w:val="22"/>
          <w:highlight w:val="yellow"/>
        </w:rPr>
        <w:t>e.g.</w:t>
      </w:r>
      <w:proofErr w:type="gramEnd"/>
      <w:r w:rsidR="00471006">
        <w:rPr>
          <w:rFonts w:asciiTheme="minorHAnsi" w:eastAsia="Times New Roman" w:hAnsiTheme="minorHAnsi" w:cstheme="minorHAnsi"/>
          <w:b/>
          <w:bCs/>
          <w:color w:val="auto"/>
          <w:sz w:val="22"/>
          <w:szCs w:val="22"/>
          <w:highlight w:val="yellow"/>
        </w:rPr>
        <w:t xml:space="preserve"> zoning amendments</w:t>
      </w:r>
      <w:r w:rsidR="00471006" w:rsidRPr="00471006">
        <w:rPr>
          <w:rFonts w:asciiTheme="minorHAnsi" w:eastAsia="Times New Roman" w:hAnsiTheme="minorHAnsi" w:cstheme="minorHAnsi"/>
          <w:b/>
          <w:bCs/>
          <w:color w:val="auto"/>
          <w:sz w:val="22"/>
          <w:szCs w:val="22"/>
          <w:highlight w:val="yellow"/>
        </w:rPr>
        <w:t>]</w:t>
      </w:r>
      <w:r w:rsidRPr="00376B5A">
        <w:rPr>
          <w:rFonts w:asciiTheme="minorHAnsi" w:eastAsia="Times New Roman" w:hAnsiTheme="minorHAnsi" w:cstheme="minorHAnsi"/>
          <w:color w:val="auto"/>
          <w:sz w:val="22"/>
          <w:szCs w:val="22"/>
        </w:rPr>
        <w:t xml:space="preserve">, which were discussed in the </w:t>
      </w:r>
      <w:r w:rsidR="00471006" w:rsidRPr="009F5A74">
        <w:rPr>
          <w:rFonts w:asciiTheme="minorHAnsi" w:eastAsia="Times New Roman" w:hAnsiTheme="minorHAnsi" w:cstheme="minorHAnsi"/>
          <w:b/>
          <w:bCs/>
          <w:color w:val="auto"/>
          <w:sz w:val="22"/>
          <w:szCs w:val="22"/>
          <w:highlight w:val="yellow"/>
        </w:rPr>
        <w:t>[insert dates of prior Planning Commission meeting</w:t>
      </w:r>
      <w:r w:rsidR="009F5A74" w:rsidRPr="009F5A74">
        <w:rPr>
          <w:rFonts w:asciiTheme="minorHAnsi" w:eastAsia="Times New Roman" w:hAnsiTheme="minorHAnsi" w:cstheme="minorHAnsi"/>
          <w:b/>
          <w:bCs/>
          <w:color w:val="auto"/>
          <w:sz w:val="22"/>
          <w:szCs w:val="22"/>
          <w:highlight w:val="yellow"/>
        </w:rPr>
        <w:t xml:space="preserve"> dates where comments were discussed]</w:t>
      </w:r>
      <w:r w:rsidRPr="00376B5A">
        <w:rPr>
          <w:rFonts w:asciiTheme="minorHAnsi" w:eastAsia="Times New Roman" w:hAnsiTheme="minorHAnsi" w:cstheme="minorHAnsi"/>
          <w:color w:val="auto"/>
          <w:sz w:val="22"/>
          <w:szCs w:val="22"/>
        </w:rPr>
        <w:t xml:space="preserve"> Planning </w:t>
      </w:r>
      <w:r w:rsidR="000D45F0">
        <w:rPr>
          <w:rFonts w:asciiTheme="minorHAnsi" w:eastAsia="Times New Roman" w:hAnsiTheme="minorHAnsi" w:cstheme="minorHAnsi"/>
          <w:color w:val="auto"/>
          <w:sz w:val="22"/>
          <w:szCs w:val="22"/>
        </w:rPr>
        <w:t>Commission</w:t>
      </w:r>
      <w:r w:rsidRPr="00376B5A">
        <w:rPr>
          <w:rFonts w:asciiTheme="minorHAnsi" w:eastAsia="Times New Roman" w:hAnsiTheme="minorHAnsi" w:cstheme="minorHAnsi"/>
          <w:color w:val="auto"/>
          <w:sz w:val="22"/>
          <w:szCs w:val="22"/>
        </w:rPr>
        <w:t xml:space="preserve"> staff reports. </w:t>
      </w:r>
    </w:p>
    <w:p w14:paraId="7E603580" w14:textId="77777777" w:rsidR="00F40254" w:rsidRDefault="00F40254" w:rsidP="00376B5A">
      <w:pPr>
        <w:rPr>
          <w:b/>
          <w:bCs/>
        </w:rPr>
      </w:pPr>
    </w:p>
    <w:p w14:paraId="7E603581" w14:textId="77777777" w:rsidR="00F40254" w:rsidRDefault="002F7BF3" w:rsidP="00F40254">
      <w:r w:rsidRPr="00376B5A">
        <w:t xml:space="preserve">On </w:t>
      </w:r>
      <w:r w:rsidRPr="00F2679A">
        <w:rPr>
          <w:b/>
          <w:bCs/>
          <w:highlight w:val="yellow"/>
        </w:rPr>
        <w:t xml:space="preserve">[insert date Planning Commission </w:t>
      </w:r>
      <w:r>
        <w:rPr>
          <w:b/>
          <w:bCs/>
          <w:highlight w:val="yellow"/>
        </w:rPr>
        <w:t>hearing date</w:t>
      </w:r>
      <w:r w:rsidRPr="00F2679A">
        <w:rPr>
          <w:b/>
          <w:bCs/>
          <w:highlight w:val="yellow"/>
        </w:rPr>
        <w:t>]</w:t>
      </w:r>
      <w:r w:rsidRPr="00376B5A">
        <w:t xml:space="preserve">, the Planning </w:t>
      </w:r>
      <w:r w:rsidR="000D45F0">
        <w:t>Commission</w:t>
      </w:r>
      <w:r w:rsidRPr="00376B5A">
        <w:t xml:space="preserve"> conducted a public hearing and </w:t>
      </w:r>
      <w:r w:rsidR="0066263B">
        <w:t xml:space="preserve">identified a list of additional amendments that the Board would like to consider before forwarding the Housing Element to the City Council for final consideration. </w:t>
      </w:r>
      <w:r w:rsidR="00F34876">
        <w:t>A summary of those amendments is provided below:</w:t>
      </w:r>
    </w:p>
    <w:p w14:paraId="7E603582" w14:textId="77777777" w:rsidR="00F34876" w:rsidRDefault="00F34876" w:rsidP="00F40254"/>
    <w:p w14:paraId="7E603583" w14:textId="77777777" w:rsidR="00F40254" w:rsidRDefault="002F7BF3" w:rsidP="00376B5A">
      <w:pPr>
        <w:rPr>
          <w:b/>
          <w:bCs/>
        </w:rPr>
      </w:pPr>
      <w:r w:rsidRPr="000D45F0">
        <w:rPr>
          <w:b/>
          <w:bCs/>
          <w:highlight w:val="yellow"/>
        </w:rPr>
        <w:t>[insert summary of amendments Planning Board requested</w:t>
      </w:r>
      <w:r w:rsidR="000D45F0" w:rsidRPr="000D45F0">
        <w:rPr>
          <w:b/>
          <w:bCs/>
          <w:highlight w:val="yellow"/>
        </w:rPr>
        <w:t xml:space="preserve"> and how staff responded to those comments]</w:t>
      </w:r>
    </w:p>
    <w:p w14:paraId="7E603584" w14:textId="77777777" w:rsidR="00843D46" w:rsidRDefault="00843D46" w:rsidP="00376B5A">
      <w:pPr>
        <w:rPr>
          <w:b/>
          <w:bCs/>
        </w:rPr>
      </w:pPr>
    </w:p>
    <w:p w14:paraId="7E603585" w14:textId="77777777" w:rsidR="006E62DC" w:rsidRPr="00EC472A" w:rsidRDefault="002F7BF3" w:rsidP="00376B5A">
      <w:pPr>
        <w:rPr>
          <w:b/>
          <w:bCs/>
        </w:rPr>
      </w:pPr>
      <w:r>
        <w:rPr>
          <w:b/>
          <w:bCs/>
          <w:highlight w:val="green"/>
        </w:rPr>
        <w:t>[</w:t>
      </w:r>
      <w:r w:rsidR="00843D46" w:rsidRPr="00EC472A">
        <w:rPr>
          <w:b/>
          <w:bCs/>
          <w:highlight w:val="green"/>
        </w:rPr>
        <w:t xml:space="preserve">Note: </w:t>
      </w:r>
      <w:r w:rsidR="00193A65">
        <w:rPr>
          <w:b/>
          <w:bCs/>
          <w:highlight w:val="green"/>
        </w:rPr>
        <w:t>I</w:t>
      </w:r>
      <w:r w:rsidRPr="00EC472A">
        <w:rPr>
          <w:b/>
          <w:bCs/>
          <w:highlight w:val="green"/>
        </w:rPr>
        <w:t>f</w:t>
      </w:r>
      <w:r w:rsidR="009210A2">
        <w:rPr>
          <w:b/>
          <w:bCs/>
          <w:highlight w:val="green"/>
        </w:rPr>
        <w:t xml:space="preserve"> for any reason</w:t>
      </w:r>
      <w:r w:rsidRPr="00EC472A">
        <w:rPr>
          <w:b/>
          <w:bCs/>
          <w:highlight w:val="green"/>
        </w:rPr>
        <w:t xml:space="preserve"> staff is recommending some of </w:t>
      </w:r>
      <w:r w:rsidR="00EC472A">
        <w:rPr>
          <w:b/>
          <w:bCs/>
          <w:highlight w:val="green"/>
        </w:rPr>
        <w:t>the</w:t>
      </w:r>
      <w:r w:rsidRPr="00EC472A">
        <w:rPr>
          <w:b/>
          <w:bCs/>
          <w:highlight w:val="green"/>
        </w:rPr>
        <w:t xml:space="preserve"> revisions</w:t>
      </w:r>
      <w:r w:rsidR="00EC472A">
        <w:rPr>
          <w:b/>
          <w:bCs/>
          <w:highlight w:val="green"/>
        </w:rPr>
        <w:t xml:space="preserve"> recommended by Planning Commission</w:t>
      </w:r>
      <w:r w:rsidRPr="00EC472A">
        <w:rPr>
          <w:b/>
          <w:bCs/>
          <w:highlight w:val="green"/>
        </w:rPr>
        <w:t xml:space="preserve"> </w:t>
      </w:r>
      <w:r>
        <w:rPr>
          <w:b/>
          <w:bCs/>
          <w:i/>
          <w:iCs/>
          <w:highlight w:val="green"/>
        </w:rPr>
        <w:t>NOT</w:t>
      </w:r>
      <w:r w:rsidRPr="00193A65">
        <w:rPr>
          <w:b/>
          <w:bCs/>
          <w:i/>
          <w:iCs/>
          <w:highlight w:val="green"/>
        </w:rPr>
        <w:t xml:space="preserve"> </w:t>
      </w:r>
      <w:r w:rsidRPr="00EC472A">
        <w:rPr>
          <w:b/>
          <w:bCs/>
          <w:highlight w:val="green"/>
        </w:rPr>
        <w:t xml:space="preserve">be incorporated into the final draft element, this should be </w:t>
      </w:r>
      <w:r w:rsidR="00DA7C5D">
        <w:rPr>
          <w:b/>
          <w:bCs/>
          <w:highlight w:val="green"/>
        </w:rPr>
        <w:t>explained</w:t>
      </w:r>
      <w:r w:rsidRPr="00EC472A">
        <w:rPr>
          <w:b/>
          <w:bCs/>
          <w:highlight w:val="green"/>
        </w:rPr>
        <w:t xml:space="preserve">. </w:t>
      </w:r>
      <w:r w:rsidR="00EC472A" w:rsidRPr="00EC472A">
        <w:rPr>
          <w:b/>
          <w:bCs/>
          <w:highlight w:val="green"/>
        </w:rPr>
        <w:t xml:space="preserve">See </w:t>
      </w:r>
      <w:r w:rsidR="00EC472A" w:rsidRPr="00DA7C5D">
        <w:rPr>
          <w:b/>
          <w:bCs/>
          <w:i/>
          <w:iCs/>
          <w:highlight w:val="green"/>
        </w:rPr>
        <w:t>example text</w:t>
      </w:r>
      <w:r w:rsidR="00EC472A" w:rsidRPr="00EC472A">
        <w:rPr>
          <w:b/>
          <w:bCs/>
          <w:highlight w:val="green"/>
        </w:rPr>
        <w:t xml:space="preserve"> from City of Alameda’s September 26, 2022 Planning Commission staff report</w:t>
      </w:r>
      <w:r w:rsidR="009210A2">
        <w:rPr>
          <w:b/>
          <w:bCs/>
          <w:highlight w:val="green"/>
        </w:rPr>
        <w:t xml:space="preserve"> below</w:t>
      </w:r>
      <w:r w:rsidR="00EC472A" w:rsidRPr="00EC472A">
        <w:rPr>
          <w:b/>
          <w:bCs/>
          <w:highlight w:val="green"/>
        </w:rPr>
        <w:t>.</w:t>
      </w:r>
      <w:r>
        <w:rPr>
          <w:b/>
          <w:bCs/>
        </w:rPr>
        <w:t>]</w:t>
      </w:r>
      <w:r w:rsidR="00EC472A" w:rsidRPr="00EC472A">
        <w:rPr>
          <w:b/>
          <w:bCs/>
        </w:rPr>
        <w:t xml:space="preserve"> </w:t>
      </w:r>
    </w:p>
    <w:p w14:paraId="7E603586" w14:textId="77777777" w:rsidR="006E62DC" w:rsidRPr="00DA7C5D" w:rsidRDefault="006E62DC" w:rsidP="006E62DC">
      <w:pPr>
        <w:pStyle w:val="Default"/>
        <w:rPr>
          <w:color w:val="auto"/>
          <w:sz w:val="22"/>
          <w:szCs w:val="22"/>
        </w:rPr>
      </w:pPr>
    </w:p>
    <w:p w14:paraId="7E603587" w14:textId="77777777" w:rsidR="00EC472A" w:rsidRPr="007C78FA" w:rsidRDefault="002F7BF3" w:rsidP="007C7FFC">
      <w:pPr>
        <w:ind w:left="720"/>
        <w:rPr>
          <w:b/>
          <w:bCs/>
          <w:i/>
          <w:iCs/>
          <w:sz w:val="20"/>
          <w:szCs w:val="20"/>
          <w:highlight w:val="green"/>
        </w:rPr>
      </w:pPr>
      <w:r w:rsidRPr="007C78FA">
        <w:rPr>
          <w:b/>
          <w:bCs/>
          <w:i/>
          <w:iCs/>
          <w:sz w:val="20"/>
          <w:szCs w:val="20"/>
          <w:highlight w:val="green"/>
        </w:rPr>
        <w:t xml:space="preserve">Final Revisions. </w:t>
      </w:r>
    </w:p>
    <w:p w14:paraId="7E603588" w14:textId="77777777" w:rsidR="005F0628" w:rsidRPr="007C78FA" w:rsidRDefault="002F7BF3" w:rsidP="007C7FFC">
      <w:pPr>
        <w:ind w:left="720"/>
        <w:rPr>
          <w:i/>
          <w:iCs/>
          <w:sz w:val="20"/>
          <w:szCs w:val="20"/>
          <w:highlight w:val="green"/>
        </w:rPr>
      </w:pPr>
      <w:r w:rsidRPr="007C78FA">
        <w:rPr>
          <w:i/>
          <w:iCs/>
          <w:sz w:val="20"/>
          <w:szCs w:val="20"/>
          <w:highlight w:val="green"/>
        </w:rPr>
        <w:t xml:space="preserve">The draft Housing Element includes </w:t>
      </w:r>
      <w:proofErr w:type="gramStart"/>
      <w:r w:rsidRPr="007C78FA">
        <w:rPr>
          <w:i/>
          <w:iCs/>
          <w:sz w:val="20"/>
          <w:szCs w:val="20"/>
          <w:highlight w:val="green"/>
        </w:rPr>
        <w:t>a number of</w:t>
      </w:r>
      <w:proofErr w:type="gramEnd"/>
      <w:r w:rsidRPr="007C78FA">
        <w:rPr>
          <w:i/>
          <w:iCs/>
          <w:sz w:val="20"/>
          <w:szCs w:val="20"/>
          <w:highlight w:val="green"/>
        </w:rPr>
        <w:t xml:space="preserve"> recent changes in response to public comments received since August 25, 2022 draft Housing Element, which was the</w:t>
      </w:r>
      <w:r w:rsidR="00451185">
        <w:rPr>
          <w:i/>
          <w:iCs/>
          <w:sz w:val="20"/>
          <w:szCs w:val="20"/>
          <w:highlight w:val="green"/>
        </w:rPr>
        <w:t xml:space="preserve"> </w:t>
      </w:r>
      <w:r w:rsidRPr="007C78FA">
        <w:rPr>
          <w:i/>
          <w:iCs/>
          <w:sz w:val="20"/>
          <w:szCs w:val="20"/>
          <w:highlight w:val="green"/>
        </w:rPr>
        <w:t>draft reviewed by HCD. In response to public comments and Planning Board member suggestion, the following revisions have been made to the draft Housing</w:t>
      </w:r>
      <w:r w:rsidR="00451185">
        <w:rPr>
          <w:i/>
          <w:iCs/>
          <w:sz w:val="20"/>
          <w:szCs w:val="20"/>
          <w:highlight w:val="green"/>
        </w:rPr>
        <w:t xml:space="preserve"> </w:t>
      </w:r>
      <w:r w:rsidRPr="007C78FA">
        <w:rPr>
          <w:i/>
          <w:iCs/>
          <w:sz w:val="20"/>
          <w:szCs w:val="20"/>
          <w:highlight w:val="green"/>
        </w:rPr>
        <w:t xml:space="preserve">Element since August 25th: </w:t>
      </w:r>
    </w:p>
    <w:p w14:paraId="7E603589" w14:textId="77777777" w:rsidR="005F0628" w:rsidRPr="007C78FA" w:rsidRDefault="005F0628" w:rsidP="007C7FFC">
      <w:pPr>
        <w:pStyle w:val="Default"/>
        <w:ind w:left="720"/>
        <w:rPr>
          <w:rFonts w:asciiTheme="minorHAnsi" w:hAnsiTheme="minorHAnsi" w:cstheme="minorHAnsi"/>
          <w:i/>
          <w:iCs/>
          <w:color w:val="auto"/>
          <w:sz w:val="20"/>
          <w:szCs w:val="20"/>
          <w:highlight w:val="green"/>
        </w:rPr>
      </w:pPr>
    </w:p>
    <w:p w14:paraId="7E60358A" w14:textId="77777777" w:rsidR="005F0628" w:rsidRPr="007C78FA" w:rsidRDefault="002F7BF3" w:rsidP="007C7FFC">
      <w:pPr>
        <w:pStyle w:val="Default"/>
        <w:ind w:left="720"/>
        <w:rPr>
          <w:rFonts w:asciiTheme="minorHAnsi" w:hAnsiTheme="minorHAnsi" w:cstheme="minorHAnsi"/>
          <w:b/>
          <w:bCs/>
          <w:i/>
          <w:iCs/>
          <w:color w:val="auto"/>
          <w:sz w:val="20"/>
          <w:szCs w:val="20"/>
          <w:highlight w:val="green"/>
        </w:rPr>
      </w:pPr>
      <w:r w:rsidRPr="007C78FA">
        <w:rPr>
          <w:rFonts w:asciiTheme="minorHAnsi" w:hAnsiTheme="minorHAnsi" w:cstheme="minorHAnsi"/>
          <w:b/>
          <w:bCs/>
          <w:i/>
          <w:iCs/>
          <w:color w:val="auto"/>
          <w:sz w:val="20"/>
          <w:szCs w:val="20"/>
          <w:highlight w:val="green"/>
        </w:rPr>
        <w:t>Revisions not recommended.</w:t>
      </w:r>
    </w:p>
    <w:p w14:paraId="7E60358B" w14:textId="77777777" w:rsidR="00843D46" w:rsidRPr="007C78FA" w:rsidRDefault="002F7BF3" w:rsidP="007C7FFC">
      <w:pPr>
        <w:ind w:left="720"/>
        <w:rPr>
          <w:b/>
          <w:bCs/>
          <w:i/>
          <w:iCs/>
          <w:sz w:val="20"/>
          <w:szCs w:val="20"/>
        </w:rPr>
      </w:pPr>
      <w:r w:rsidRPr="007C78FA">
        <w:rPr>
          <w:i/>
          <w:iCs/>
          <w:sz w:val="20"/>
          <w:szCs w:val="20"/>
          <w:highlight w:val="green"/>
        </w:rPr>
        <w:t>There were several revisions suggested at the September 12, 2022 Planning Board workshop that staff is not recommending.</w:t>
      </w:r>
      <w:r w:rsidRPr="007C78FA">
        <w:rPr>
          <w:i/>
          <w:iCs/>
          <w:sz w:val="20"/>
          <w:szCs w:val="20"/>
        </w:rPr>
        <w:t xml:space="preserve"> </w:t>
      </w:r>
      <w:r w:rsidR="006E62DC" w:rsidRPr="007C78FA">
        <w:rPr>
          <w:b/>
          <w:bCs/>
          <w:i/>
          <w:iCs/>
          <w:sz w:val="20"/>
          <w:szCs w:val="20"/>
        </w:rPr>
        <w:t xml:space="preserve"> </w:t>
      </w:r>
    </w:p>
    <w:p w14:paraId="7E60358C" w14:textId="77777777" w:rsidR="001A72E4" w:rsidRDefault="001A72E4" w:rsidP="00376B5A">
      <w:pPr>
        <w:rPr>
          <w:b/>
          <w:bCs/>
        </w:rPr>
      </w:pPr>
    </w:p>
    <w:p w14:paraId="7E60358D" w14:textId="77777777" w:rsidR="001A72E4" w:rsidRDefault="002F7BF3" w:rsidP="00376B5A">
      <w:pPr>
        <w:rPr>
          <w:b/>
          <w:bCs/>
        </w:rPr>
      </w:pPr>
      <w:r>
        <w:rPr>
          <w:b/>
          <w:bCs/>
        </w:rPr>
        <w:t>OR</w:t>
      </w:r>
    </w:p>
    <w:p w14:paraId="7E60358E" w14:textId="77777777" w:rsidR="001A72E4" w:rsidRDefault="001A72E4" w:rsidP="00376B5A">
      <w:pPr>
        <w:rPr>
          <w:b/>
          <w:bCs/>
        </w:rPr>
      </w:pPr>
    </w:p>
    <w:p w14:paraId="7E60358F" w14:textId="77777777" w:rsidR="001A72E4" w:rsidRDefault="002F7BF3" w:rsidP="00376B5A">
      <w:pPr>
        <w:rPr>
          <w:b/>
          <w:bCs/>
        </w:rPr>
      </w:pPr>
      <w:r w:rsidRPr="00376B5A">
        <w:t xml:space="preserve">On </w:t>
      </w:r>
      <w:r w:rsidRPr="00F2679A">
        <w:rPr>
          <w:b/>
          <w:bCs/>
          <w:highlight w:val="yellow"/>
        </w:rPr>
        <w:t xml:space="preserve">[insert date Planning Commission </w:t>
      </w:r>
      <w:r>
        <w:rPr>
          <w:b/>
          <w:bCs/>
          <w:highlight w:val="yellow"/>
        </w:rPr>
        <w:t>hearing date</w:t>
      </w:r>
      <w:r w:rsidRPr="00F2679A">
        <w:rPr>
          <w:b/>
          <w:bCs/>
          <w:highlight w:val="yellow"/>
        </w:rPr>
        <w:t>]</w:t>
      </w:r>
      <w:r w:rsidRPr="00376B5A">
        <w:t xml:space="preserve">, the Planning </w:t>
      </w:r>
      <w:r>
        <w:t>Commission</w:t>
      </w:r>
      <w:r w:rsidRPr="00376B5A">
        <w:t xml:space="preserve"> conducted a public hearing and adopted a resolution recommending that the City Council approve the General Plan</w:t>
      </w:r>
      <w:r>
        <w:t xml:space="preserve"> </w:t>
      </w:r>
      <w:r w:rsidRPr="00376B5A">
        <w:t xml:space="preserve">Housing </w:t>
      </w:r>
      <w:r w:rsidRPr="00376B5A">
        <w:lastRenderedPageBreak/>
        <w:t xml:space="preserve">Element and associated </w:t>
      </w:r>
      <w:r w:rsidRPr="005B7132">
        <w:rPr>
          <w:b/>
          <w:bCs/>
          <w:highlight w:val="yellow"/>
        </w:rPr>
        <w:t>[insert other items/amendments bringing for adoption along w/Housing Element]</w:t>
      </w:r>
      <w:r>
        <w:rPr>
          <w:b/>
          <w:bCs/>
        </w:rPr>
        <w:t xml:space="preserve">. </w:t>
      </w:r>
    </w:p>
    <w:p w14:paraId="7E603590" w14:textId="77777777" w:rsidR="00310D7E" w:rsidRDefault="00310D7E"/>
    <w:p w14:paraId="7E603591" w14:textId="77777777" w:rsidR="00D71A9D" w:rsidRPr="00AA5F70" w:rsidRDefault="002F7BF3" w:rsidP="007B683C">
      <w:pPr>
        <w:rPr>
          <w:spacing w:val="5"/>
          <w:shd w:val="clear" w:color="auto" w:fill="FFFFFF"/>
        </w:rPr>
      </w:pPr>
      <w:r w:rsidRPr="002825E6">
        <w:t xml:space="preserve">The following section summarizes the required components of </w:t>
      </w:r>
      <w:r w:rsidR="007F220B" w:rsidRPr="002825E6">
        <w:t xml:space="preserve">Housing Element Updates per State </w:t>
      </w:r>
      <w:r w:rsidR="00C705C6">
        <w:t>l</w:t>
      </w:r>
      <w:r w:rsidR="007F220B" w:rsidRPr="002825E6">
        <w:t>aw</w:t>
      </w:r>
      <w:r w:rsidR="002E127F" w:rsidRPr="002825E6">
        <w:t xml:space="preserve">, </w:t>
      </w:r>
      <w:r w:rsidR="007F220B" w:rsidRPr="002825E6">
        <w:t xml:space="preserve">new requirements </w:t>
      </w:r>
      <w:r w:rsidR="00A250F6" w:rsidRPr="002825E6">
        <w:t>included since the 5th cycle Housing Element Update (2015-2023)</w:t>
      </w:r>
      <w:r w:rsidR="005A09EE" w:rsidRPr="002825E6">
        <w:t xml:space="preserve">, </w:t>
      </w:r>
      <w:r w:rsidR="00F35E03" w:rsidRPr="002825E6">
        <w:t xml:space="preserve">and </w:t>
      </w:r>
      <w:r w:rsidR="005A09EE" w:rsidRPr="002825E6">
        <w:t xml:space="preserve">penalties for non-compliance </w:t>
      </w:r>
      <w:r w:rsidR="004738D0" w:rsidRPr="002825E6">
        <w:t>with Housing Element Laws</w:t>
      </w:r>
      <w:r w:rsidR="00F35E03" w:rsidRPr="002825E6">
        <w:t xml:space="preserve">. The section also includes a summary of </w:t>
      </w:r>
      <w:r w:rsidR="00D8252E" w:rsidRPr="002825E6">
        <w:t>public</w:t>
      </w:r>
      <w:r w:rsidR="00F35E03" w:rsidRPr="002825E6">
        <w:t xml:space="preserve"> meetings</w:t>
      </w:r>
      <w:r w:rsidR="00FF0331" w:rsidRPr="002825E6">
        <w:t xml:space="preserve"> related to the 6th cycle Housing Element Update </w:t>
      </w:r>
      <w:r w:rsidR="00D8252E" w:rsidRPr="002825E6">
        <w:t>prior to today’s meeting.</w:t>
      </w:r>
      <w:r w:rsidR="00FF0331">
        <w:t xml:space="preserve"> </w:t>
      </w:r>
      <w:bookmarkEnd w:id="0"/>
    </w:p>
    <w:p w14:paraId="7E603592" w14:textId="77777777" w:rsidR="00405601" w:rsidRPr="00405601" w:rsidRDefault="002F7BF3" w:rsidP="00AA5F70">
      <w:pPr>
        <w:pStyle w:val="Heading3"/>
      </w:pPr>
      <w:r>
        <w:t xml:space="preserve">Required </w:t>
      </w:r>
      <w:r w:rsidRPr="00EF2148">
        <w:t>Components</w:t>
      </w:r>
      <w:r w:rsidR="003A215B" w:rsidRPr="00EF2148">
        <w:t xml:space="preserve"> of a Housing Element</w:t>
      </w:r>
    </w:p>
    <w:p w14:paraId="7E603593" w14:textId="77777777" w:rsidR="00E855A8" w:rsidRDefault="002F7BF3" w:rsidP="00E855A8">
      <w:r>
        <w:t xml:space="preserve">Pursuant to Government Code Section </w:t>
      </w:r>
      <w:r w:rsidR="00D57DEC">
        <w:t xml:space="preserve">65583, </w:t>
      </w:r>
      <w:r>
        <w:t xml:space="preserve">local governments are required to include the </w:t>
      </w:r>
      <w:r w:rsidR="007A2A62">
        <w:t xml:space="preserve">below </w:t>
      </w:r>
      <w:r w:rsidR="00A12C1A">
        <w:t xml:space="preserve">items </w:t>
      </w:r>
      <w:r w:rsidR="007A2A62">
        <w:t>as</w:t>
      </w:r>
      <w:r>
        <w:t xml:space="preserve"> components within their </w:t>
      </w:r>
      <w:r w:rsidR="00C2391C">
        <w:t xml:space="preserve">Housing Elements, and </w:t>
      </w:r>
      <w:r>
        <w:t xml:space="preserve">subsequent </w:t>
      </w:r>
      <w:r w:rsidR="00C2391C">
        <w:t>updates thereto</w:t>
      </w:r>
      <w:r w:rsidR="00A12C1A">
        <w:t xml:space="preserve">. </w:t>
      </w:r>
      <w:r w:rsidR="003025F4" w:rsidRPr="00B81B4D">
        <w:rPr>
          <w:i/>
          <w:iCs/>
          <w:u w:val="single"/>
        </w:rPr>
        <w:t xml:space="preserve">Newly required </w:t>
      </w:r>
      <w:r w:rsidR="00962FA4" w:rsidRPr="00B81B4D">
        <w:rPr>
          <w:i/>
          <w:iCs/>
          <w:u w:val="single"/>
        </w:rPr>
        <w:t>components</w:t>
      </w:r>
      <w:r w:rsidR="003025F4" w:rsidRPr="00B81B4D">
        <w:rPr>
          <w:i/>
          <w:iCs/>
          <w:u w:val="single"/>
        </w:rPr>
        <w:t xml:space="preserve"> intro</w:t>
      </w:r>
      <w:r w:rsidR="00962FA4" w:rsidRPr="00B81B4D">
        <w:rPr>
          <w:i/>
          <w:iCs/>
          <w:u w:val="single"/>
        </w:rPr>
        <w:t>duced as part of</w:t>
      </w:r>
      <w:r w:rsidR="00A12C1A" w:rsidRPr="00B81B4D">
        <w:rPr>
          <w:i/>
          <w:iCs/>
          <w:u w:val="single"/>
        </w:rPr>
        <w:t xml:space="preserve"> the 6</w:t>
      </w:r>
      <w:r w:rsidR="00A12C1A" w:rsidRPr="00B81B4D">
        <w:rPr>
          <w:i/>
          <w:iCs/>
          <w:u w:val="single"/>
          <w:vertAlign w:val="superscript"/>
        </w:rPr>
        <w:t>th</w:t>
      </w:r>
      <w:r w:rsidR="00A12C1A" w:rsidRPr="00B81B4D">
        <w:rPr>
          <w:i/>
          <w:iCs/>
          <w:u w:val="single"/>
        </w:rPr>
        <w:t xml:space="preserve"> Cycle are </w:t>
      </w:r>
      <w:r w:rsidR="00B23A41" w:rsidRPr="00B81B4D">
        <w:rPr>
          <w:i/>
          <w:iCs/>
          <w:u w:val="single"/>
        </w:rPr>
        <w:t xml:space="preserve">included in </w:t>
      </w:r>
      <w:r w:rsidR="00B23A41" w:rsidRPr="00000F57">
        <w:rPr>
          <w:i/>
          <w:iCs/>
          <w:color w:val="0070C0"/>
          <w:u w:val="single"/>
        </w:rPr>
        <w:t>blue below</w:t>
      </w:r>
      <w:r w:rsidR="00B23A41" w:rsidRPr="00000F57">
        <w:rPr>
          <w:color w:val="0070C0"/>
        </w:rPr>
        <w:t xml:space="preserve"> </w:t>
      </w:r>
      <w:r w:rsidR="00B23A41">
        <w:t>and discussed in further detail within the “New Re</w:t>
      </w:r>
      <w:r w:rsidR="00A12C1A">
        <w:t>quirements for the 6</w:t>
      </w:r>
      <w:r w:rsidR="00A12C1A" w:rsidRPr="00000F57">
        <w:rPr>
          <w:vertAlign w:val="superscript"/>
        </w:rPr>
        <w:t>th</w:t>
      </w:r>
      <w:r w:rsidR="00A12C1A">
        <w:t xml:space="preserve"> Cycle</w:t>
      </w:r>
      <w:r w:rsidR="00B23A41">
        <w:t xml:space="preserve"> Housing Element Update” Section below.</w:t>
      </w:r>
      <w:r>
        <w:t xml:space="preserve"> </w:t>
      </w:r>
    </w:p>
    <w:p w14:paraId="7E603594" w14:textId="77777777" w:rsidR="00E90A88" w:rsidRPr="00EF2148" w:rsidRDefault="00E90A88"/>
    <w:p w14:paraId="7E603595" w14:textId="77777777" w:rsidR="003A215B" w:rsidRPr="002825E6" w:rsidRDefault="002F7BF3" w:rsidP="005E0A73">
      <w:pPr>
        <w:pStyle w:val="ListParagraph"/>
        <w:numPr>
          <w:ilvl w:val="0"/>
          <w:numId w:val="1"/>
        </w:numPr>
        <w:rPr>
          <w:b/>
        </w:rPr>
      </w:pPr>
      <w:r w:rsidRPr="00EF2148">
        <w:rPr>
          <w:b/>
        </w:rPr>
        <w:t>Housing Needs Assessment</w:t>
      </w:r>
      <w:r w:rsidRPr="002825E6">
        <w:rPr>
          <w:b/>
        </w:rPr>
        <w:t xml:space="preserve">: </w:t>
      </w:r>
      <w:r w:rsidRPr="0003751C">
        <w:t xml:space="preserve">Examine demographic, employment and housing trends and conditions and identify </w:t>
      </w:r>
      <w:r w:rsidRPr="00443F06">
        <w:t>existing and projected housing needs of the community</w:t>
      </w:r>
      <w:r w:rsidR="00243794" w:rsidRPr="00443F06">
        <w:t>, with attention paid to special housing needs (</w:t>
      </w:r>
      <w:r w:rsidR="00BC7AB5" w:rsidRPr="00443F06">
        <w:t>e.g.,</w:t>
      </w:r>
      <w:r w:rsidR="00243794" w:rsidRPr="00443F06">
        <w:t xml:space="preserve"> large families</w:t>
      </w:r>
      <w:r w:rsidR="00D41898" w:rsidRPr="00443F06">
        <w:t xml:space="preserve">, </w:t>
      </w:r>
      <w:r w:rsidR="00D41898" w:rsidRPr="002825E6">
        <w:t>persons with disabilities</w:t>
      </w:r>
      <w:r w:rsidR="00243794" w:rsidRPr="0003751C">
        <w:t>)</w:t>
      </w:r>
      <w:r w:rsidRPr="00443F06">
        <w:t>.</w:t>
      </w:r>
      <w:r w:rsidR="00C8767C">
        <w:t xml:space="preserve"> This</w:t>
      </w:r>
      <w:r w:rsidR="00C82F61">
        <w:t xml:space="preserve"> Section</w:t>
      </w:r>
      <w:r w:rsidR="00C2224D">
        <w:t xml:space="preserve"> includes</w:t>
      </w:r>
      <w:r w:rsidR="005A50BB">
        <w:t xml:space="preserve"> a community’s Regional Housing Needs Allocation (RHNA) as </w:t>
      </w:r>
      <w:r w:rsidR="00C66177">
        <w:t xml:space="preserve">determined </w:t>
      </w:r>
      <w:r w:rsidR="004109A9">
        <w:t>by a community’s regional planning body in partnership with HCD</w:t>
      </w:r>
      <w:r w:rsidR="00556FCD">
        <w:t xml:space="preserve">. </w:t>
      </w:r>
    </w:p>
    <w:p w14:paraId="7E603596" w14:textId="77777777" w:rsidR="003A215B" w:rsidRPr="00EF2148" w:rsidRDefault="002F7BF3" w:rsidP="005E0A73">
      <w:pPr>
        <w:pStyle w:val="ListParagraph"/>
        <w:numPr>
          <w:ilvl w:val="0"/>
          <w:numId w:val="1"/>
        </w:numPr>
      </w:pPr>
      <w:r w:rsidRPr="00EF2148">
        <w:rPr>
          <w:b/>
        </w:rPr>
        <w:t>Evaluation of Past Performance</w:t>
      </w:r>
      <w:r w:rsidRPr="00EF2148">
        <w:t>: Review the prior Housing Element to measure progress in implementing policies and programs.</w:t>
      </w:r>
    </w:p>
    <w:p w14:paraId="7E603597" w14:textId="77777777" w:rsidR="003A215B" w:rsidRPr="00EF2148" w:rsidRDefault="002F7BF3" w:rsidP="005E0A73">
      <w:pPr>
        <w:pStyle w:val="ListParagraph"/>
        <w:numPr>
          <w:ilvl w:val="0"/>
          <w:numId w:val="1"/>
        </w:numPr>
      </w:pPr>
      <w:r w:rsidRPr="00EF2148">
        <w:rPr>
          <w:b/>
        </w:rPr>
        <w:t>Housing Sites Inventory</w:t>
      </w:r>
      <w:r w:rsidRPr="00EF2148">
        <w:t xml:space="preserve">: Identify locations of available sites for housing development or redevelopment to </w:t>
      </w:r>
      <w:r w:rsidR="00390488">
        <w:t>demonstrate</w:t>
      </w:r>
      <w:r w:rsidR="00390488" w:rsidRPr="00EF2148">
        <w:t xml:space="preserve"> </w:t>
      </w:r>
      <w:r w:rsidR="00E97186" w:rsidRPr="00EF2148">
        <w:t>there is enough land zoned for housing to meet</w:t>
      </w:r>
      <w:r w:rsidR="00CC0E41">
        <w:t xml:space="preserve"> </w:t>
      </w:r>
      <w:r w:rsidR="00E97186" w:rsidRPr="00EF2148">
        <w:t>future need at all income levels</w:t>
      </w:r>
      <w:r w:rsidRPr="00EF2148">
        <w:t>.</w:t>
      </w:r>
      <w:r w:rsidR="000D1FEA">
        <w:t xml:space="preserve"> </w:t>
      </w:r>
      <w:r w:rsidR="000D1FEA" w:rsidRPr="00B81B4D">
        <w:rPr>
          <w:i/>
          <w:iCs/>
          <w:color w:val="0070C0"/>
          <w:u w:val="single"/>
        </w:rPr>
        <w:t xml:space="preserve">The standards for designating adequate sites were substantially changed from the sixth cycle, particularly for non-vacant sites. </w:t>
      </w:r>
    </w:p>
    <w:p w14:paraId="7E603598" w14:textId="77777777" w:rsidR="003A215B" w:rsidRPr="00EF2148" w:rsidRDefault="002F7BF3" w:rsidP="005E0A73">
      <w:pPr>
        <w:pStyle w:val="ListParagraph"/>
        <w:numPr>
          <w:ilvl w:val="0"/>
          <w:numId w:val="1"/>
        </w:numPr>
      </w:pPr>
      <w:r w:rsidRPr="00EF2148">
        <w:rPr>
          <w:b/>
        </w:rPr>
        <w:t>Community Engagement</w:t>
      </w:r>
      <w:r w:rsidRPr="00EF2148">
        <w:t>: Implement a robust community engagement program</w:t>
      </w:r>
      <w:r w:rsidR="006B1A73">
        <w:t xml:space="preserve"> that includes</w:t>
      </w:r>
      <w:r w:rsidRPr="00EF2148">
        <w:t xml:space="preserve"> </w:t>
      </w:r>
      <w:r w:rsidR="00E97186" w:rsidRPr="00EF2148">
        <w:t xml:space="preserve">reaching out to </w:t>
      </w:r>
      <w:r w:rsidR="008723B6">
        <w:t>individuals and families at all</w:t>
      </w:r>
      <w:r w:rsidR="00E97186" w:rsidRPr="00EF2148">
        <w:t xml:space="preserve"> economic </w:t>
      </w:r>
      <w:r w:rsidR="008723B6">
        <w:t>levels</w:t>
      </w:r>
      <w:r w:rsidR="00E97186" w:rsidRPr="00EF2148">
        <w:t xml:space="preserve"> of the community plus </w:t>
      </w:r>
      <w:r w:rsidR="006B1A73">
        <w:t>historically</w:t>
      </w:r>
      <w:r w:rsidR="006B1A73" w:rsidRPr="00EF2148">
        <w:t xml:space="preserve"> </w:t>
      </w:r>
      <w:r w:rsidRPr="00EF2148">
        <w:t xml:space="preserve">underrepresented groups. </w:t>
      </w:r>
    </w:p>
    <w:p w14:paraId="7E603599" w14:textId="77777777" w:rsidR="003A215B" w:rsidRPr="00EF2148" w:rsidRDefault="002F7BF3" w:rsidP="005E0A73">
      <w:pPr>
        <w:pStyle w:val="ListParagraph"/>
        <w:numPr>
          <w:ilvl w:val="0"/>
          <w:numId w:val="1"/>
        </w:numPr>
      </w:pPr>
      <w:r w:rsidRPr="00EF2148">
        <w:rPr>
          <w:b/>
        </w:rPr>
        <w:t>Constraints Analysis</w:t>
      </w:r>
      <w:r w:rsidRPr="00EF2148">
        <w:t>: Analyze and recommend remedies for existing and potential governmental and nongovernmental barriers to housing development.</w:t>
      </w:r>
    </w:p>
    <w:p w14:paraId="7E60359A" w14:textId="77777777" w:rsidR="00F93AE2" w:rsidRDefault="002F7BF3" w:rsidP="005E0A73">
      <w:pPr>
        <w:pStyle w:val="ListParagraph"/>
        <w:numPr>
          <w:ilvl w:val="0"/>
          <w:numId w:val="1"/>
        </w:numPr>
      </w:pPr>
      <w:r w:rsidRPr="00EF2148">
        <w:rPr>
          <w:b/>
        </w:rPr>
        <w:t>Policies and Programs</w:t>
      </w:r>
      <w:r w:rsidRPr="00EF2148">
        <w:t>: Establish policies and programs to</w:t>
      </w:r>
      <w:r w:rsidR="007D3E60" w:rsidRPr="00EF2148">
        <w:t xml:space="preserve"> be carried out during the 202</w:t>
      </w:r>
      <w:r w:rsidR="00243794" w:rsidRPr="00EF2148">
        <w:t>3</w:t>
      </w:r>
      <w:r w:rsidR="007D3E60" w:rsidRPr="00EF2148">
        <w:t>-20</w:t>
      </w:r>
      <w:r w:rsidR="00243794" w:rsidRPr="00EF2148">
        <w:t>31</w:t>
      </w:r>
      <w:r w:rsidR="007D3E60" w:rsidRPr="00EF2148">
        <w:t xml:space="preserve"> planning period to</w:t>
      </w:r>
      <w:r w:rsidRPr="00EF2148">
        <w:t xml:space="preserve"> fulfill the identified housing needs.</w:t>
      </w:r>
    </w:p>
    <w:p w14:paraId="7E60359B" w14:textId="77777777" w:rsidR="007C76C0" w:rsidRPr="00000F57" w:rsidRDefault="002F7BF3" w:rsidP="005E0A73">
      <w:pPr>
        <w:pStyle w:val="ListParagraph"/>
        <w:numPr>
          <w:ilvl w:val="0"/>
          <w:numId w:val="1"/>
        </w:numPr>
        <w:rPr>
          <w:i/>
          <w:iCs/>
          <w:color w:val="0070C0"/>
          <w:u w:val="single"/>
        </w:rPr>
      </w:pPr>
      <w:r w:rsidRPr="00000F57">
        <w:rPr>
          <w:b/>
          <w:i/>
          <w:iCs/>
          <w:color w:val="0070C0"/>
          <w:u w:val="single"/>
        </w:rPr>
        <w:t>AFFH</w:t>
      </w:r>
      <w:r w:rsidRPr="00000F57">
        <w:rPr>
          <w:i/>
          <w:iCs/>
          <w:color w:val="0070C0"/>
          <w:u w:val="single"/>
        </w:rPr>
        <w:t xml:space="preserve">: </w:t>
      </w:r>
      <w:r w:rsidR="00157832" w:rsidRPr="00000F57">
        <w:rPr>
          <w:i/>
          <w:iCs/>
          <w:color w:val="0070C0"/>
          <w:u w:val="single"/>
        </w:rPr>
        <w:t>Analyze and address significant disparities in housing needs and access to opportunity</w:t>
      </w:r>
      <w:r w:rsidR="00C77461" w:rsidRPr="00000F57">
        <w:rPr>
          <w:i/>
          <w:iCs/>
          <w:color w:val="0070C0"/>
          <w:u w:val="single"/>
        </w:rPr>
        <w:t xml:space="preserve"> by proposing housing goals, objectives, and policies that aid in </w:t>
      </w:r>
      <w:r w:rsidR="00157832" w:rsidRPr="00000F57">
        <w:rPr>
          <w:i/>
          <w:iCs/>
          <w:color w:val="0070C0"/>
          <w:u w:val="single"/>
        </w:rPr>
        <w:t>replacing segregated living patterns with truly integrated and balanced living patterns, transforming racially and ethnically concentrated areas of poverty into areas of opportunity, and fostering and maintaining compliance with civil rights and fair housing laws.</w:t>
      </w:r>
      <w:r w:rsidR="00157832" w:rsidRPr="00000F57">
        <w:rPr>
          <w:i/>
          <w:iCs/>
          <w:color w:val="0070C0"/>
          <w:highlight w:val="yellow"/>
          <w:u w:val="single"/>
        </w:rPr>
        <w:t xml:space="preserve"> </w:t>
      </w:r>
    </w:p>
    <w:p w14:paraId="7E60359C" w14:textId="77777777" w:rsidR="003629C5" w:rsidRPr="00AD2E0E" w:rsidRDefault="002F7BF3" w:rsidP="00AA5F70">
      <w:pPr>
        <w:pStyle w:val="Heading3"/>
        <w:rPr>
          <w:rFonts w:asciiTheme="minorHAnsi" w:hAnsiTheme="minorHAnsi" w:cstheme="minorHAnsi"/>
        </w:rPr>
      </w:pPr>
      <w:r w:rsidRPr="00AD2E0E">
        <w:t xml:space="preserve">New Requirements for </w:t>
      </w:r>
      <w:r w:rsidR="00560838">
        <w:t>the 6</w:t>
      </w:r>
      <w:r w:rsidR="00560838" w:rsidRPr="002825E6">
        <w:rPr>
          <w:rFonts w:eastAsiaTheme="majorEastAsia"/>
          <w:vertAlign w:val="superscript"/>
        </w:rPr>
        <w:t>th</w:t>
      </w:r>
      <w:r w:rsidR="00560838">
        <w:t xml:space="preserve"> Cycle</w:t>
      </w:r>
      <w:r w:rsidR="00560838" w:rsidRPr="00AD2E0E">
        <w:t xml:space="preserve"> </w:t>
      </w:r>
      <w:r w:rsidRPr="00AD2E0E">
        <w:t xml:space="preserve">Housing Element Update </w:t>
      </w:r>
    </w:p>
    <w:p w14:paraId="7E60359D" w14:textId="77777777" w:rsidR="00E63E5C" w:rsidRPr="00AD2E0E" w:rsidRDefault="002F7BF3" w:rsidP="00A642C7">
      <w:pPr>
        <w:pStyle w:val="NormalWeb"/>
      </w:pPr>
      <w:r>
        <w:t>Pursuant to r</w:t>
      </w:r>
      <w:r w:rsidR="003629C5" w:rsidRPr="00AD2E0E">
        <w:t xml:space="preserve">ecent </w:t>
      </w:r>
      <w:r w:rsidR="003207F6">
        <w:t xml:space="preserve">State </w:t>
      </w:r>
      <w:r w:rsidR="003629C5" w:rsidRPr="00AD2E0E">
        <w:t>legislation</w:t>
      </w:r>
      <w:r w:rsidR="009528F6">
        <w:t xml:space="preserve">, </w:t>
      </w:r>
      <w:r w:rsidR="003629C5" w:rsidRPr="00AD2E0E">
        <w:t xml:space="preserve">the following </w:t>
      </w:r>
      <w:r w:rsidR="001D6281">
        <w:t xml:space="preserve">items are now required as part of </w:t>
      </w:r>
      <w:r w:rsidR="00B152D8">
        <w:t>the Hous</w:t>
      </w:r>
      <w:r w:rsidR="003629C5" w:rsidRPr="00AD2E0E">
        <w:t xml:space="preserve">ing Element </w:t>
      </w:r>
      <w:r w:rsidR="00B152D8">
        <w:t>Update process</w:t>
      </w:r>
      <w:r w:rsidR="003629C5" w:rsidRPr="00AD2E0E">
        <w:t xml:space="preserve">: </w:t>
      </w:r>
    </w:p>
    <w:p w14:paraId="7E60359E" w14:textId="77777777" w:rsidR="008D620C" w:rsidRPr="008D620C" w:rsidRDefault="002F7BF3" w:rsidP="005E0A73">
      <w:pPr>
        <w:pStyle w:val="NormalWeb"/>
        <w:numPr>
          <w:ilvl w:val="0"/>
          <w:numId w:val="2"/>
        </w:numPr>
      </w:pPr>
      <w:r w:rsidRPr="008D620C">
        <w:rPr>
          <w:b/>
        </w:rPr>
        <w:t>Affirmatively Furthering Fair Housing (AFFH)</w:t>
      </w:r>
      <w:r w:rsidR="00C67F4D" w:rsidRPr="008D620C">
        <w:rPr>
          <w:b/>
        </w:rPr>
        <w:t>.</w:t>
      </w:r>
      <w:r w:rsidRPr="008D620C">
        <w:rPr>
          <w:b/>
        </w:rPr>
        <w:t xml:space="preserve"> </w:t>
      </w:r>
      <w:r w:rsidRPr="008D620C">
        <w:t xml:space="preserve">Assembly Bill 686 (AB 686), passed in 2018, created new requirements for jurisdictions to affirmatively further fair housing. According to AB 686, affirmatively furthering fair housing means to take “meaningful actions, in addition to combating </w:t>
      </w:r>
      <w:r w:rsidRPr="008D620C">
        <w:lastRenderedPageBreak/>
        <w:t xml:space="preserve">discrimination, </w:t>
      </w:r>
      <w:r w:rsidR="00F86FDF" w:rsidRPr="008D620C">
        <w:t>which</w:t>
      </w:r>
      <w:r w:rsidRPr="008D620C">
        <w:t xml:space="preserve"> overcome patterns of segregation and foster inclusive communities free from barriers that restrict access to opportunity based on protected characteristics” and is Federally mandated by the 1968 Fair Housing Act. The four main goals are to: </w:t>
      </w:r>
    </w:p>
    <w:p w14:paraId="7E60359F" w14:textId="77777777" w:rsidR="008D620C" w:rsidRPr="008D620C" w:rsidRDefault="002F7BF3" w:rsidP="005E0A73">
      <w:pPr>
        <w:pStyle w:val="NormalWeb"/>
        <w:numPr>
          <w:ilvl w:val="0"/>
          <w:numId w:val="5"/>
        </w:numPr>
      </w:pPr>
      <w:r w:rsidRPr="008D620C">
        <w:t>Address significant disparities in housing needs and in access to opportunity</w:t>
      </w:r>
      <w:r w:rsidR="00E144CC">
        <w:t>, and</w:t>
      </w:r>
    </w:p>
    <w:p w14:paraId="7E6035A0" w14:textId="77777777" w:rsidR="008D620C" w:rsidRPr="008D620C" w:rsidRDefault="002F7BF3" w:rsidP="005E0A73">
      <w:pPr>
        <w:pStyle w:val="NormalWeb"/>
        <w:numPr>
          <w:ilvl w:val="0"/>
          <w:numId w:val="5"/>
        </w:numPr>
      </w:pPr>
      <w:r w:rsidRPr="008D620C">
        <w:t>Replace segregated living patterns with truly integrated and balanced living patterns</w:t>
      </w:r>
      <w:r w:rsidR="00E144CC">
        <w:t>, and</w:t>
      </w:r>
      <w:r w:rsidRPr="008D620C">
        <w:t xml:space="preserve"> </w:t>
      </w:r>
    </w:p>
    <w:p w14:paraId="7E6035A1" w14:textId="77777777" w:rsidR="008D620C" w:rsidRPr="008D620C" w:rsidRDefault="002F7BF3" w:rsidP="005E0A73">
      <w:pPr>
        <w:pStyle w:val="NormalWeb"/>
        <w:numPr>
          <w:ilvl w:val="0"/>
          <w:numId w:val="5"/>
        </w:numPr>
      </w:pPr>
      <w:r w:rsidRPr="008D620C">
        <w:t xml:space="preserve">Transform racially and ethnically concentrated areas of poverty into areas of opportunity, and </w:t>
      </w:r>
    </w:p>
    <w:p w14:paraId="7A9FEEC0" w14:textId="77777777" w:rsidR="005E0A73" w:rsidRDefault="002F7BF3" w:rsidP="005E0A73">
      <w:pPr>
        <w:pStyle w:val="NormalWeb"/>
        <w:numPr>
          <w:ilvl w:val="0"/>
          <w:numId w:val="5"/>
        </w:numPr>
      </w:pPr>
      <w:r w:rsidRPr="008D620C">
        <w:t>Foster and maintain compliance with civil rights and fair housing laws</w:t>
      </w:r>
      <w:r w:rsidR="00F86FDF" w:rsidRPr="008D620C">
        <w:t xml:space="preserve">. </w:t>
      </w:r>
    </w:p>
    <w:p w14:paraId="4D46DFCA" w14:textId="51A18407" w:rsidR="00BE635B" w:rsidRPr="002953EC" w:rsidRDefault="005E0A73" w:rsidP="005E0A73">
      <w:pPr>
        <w:pStyle w:val="NormalWeb"/>
        <w:numPr>
          <w:ilvl w:val="0"/>
          <w:numId w:val="13"/>
        </w:numPr>
        <w:ind w:left="360"/>
      </w:pPr>
      <w:r w:rsidRPr="005E0A73">
        <w:rPr>
          <w:b/>
          <w:bCs/>
        </w:rPr>
        <w:t xml:space="preserve">Public Comment on Draft Revisions. </w:t>
      </w:r>
      <w:r w:rsidRPr="00BE635B">
        <w:t>Assembly Bill (AB)215 (2021), requires local governments to make the first draft revision of their housing element update available for public comment for at least 30 days. Further, if any comments are received, a local government must take at least ten additional business days to consider and incorporate public comments into the draft revision before submitting to HCD. HCD must review the draft and report its written findings to the planning agency within 90 days of receiving the first draft submittal for each housing element revision or within 60 days of its receipt for a subsequent draft amendment or adoption.</w:t>
      </w:r>
    </w:p>
    <w:p w14:paraId="3E1FCF52" w14:textId="77777777" w:rsidR="00AB1242" w:rsidRDefault="00BE635B" w:rsidP="0035656B">
      <w:pPr>
        <w:pStyle w:val="Heading3"/>
      </w:pPr>
      <w:r w:rsidRPr="00BE635B">
        <w:t xml:space="preserve">Penalties for Non-Compliance </w:t>
      </w:r>
    </w:p>
    <w:p w14:paraId="2F136FC0" w14:textId="17B2D91E" w:rsidR="00AB1242" w:rsidRPr="0035656B" w:rsidRDefault="00AB1242" w:rsidP="00FB5D3A">
      <w:pPr>
        <w:rPr>
          <w:rFonts w:cstheme="minorBidi"/>
        </w:rPr>
      </w:pPr>
      <w:r w:rsidRPr="0035656B">
        <w:rPr>
          <w:rFonts w:cstheme="minorBidi"/>
        </w:rPr>
        <w:t>6th cycle, jurisdictions face a number of new consequences for not having a certified Housing Element. Under legislation enacted in recent years, if a city does not comply with State housing law, HCD may refer the City to the Attorney General. Significant fines may be imposed if a City does not comply with a court order for one year.  A court finding a Housing Element inadequate may limit local land use decision-making authority until the jurisdiction brings its Housing Element into compliance, or local governments may lose the right to deny certain projects.</w:t>
      </w:r>
    </w:p>
    <w:p w14:paraId="161BD492" w14:textId="77777777" w:rsidR="0035656B" w:rsidRDefault="0035656B" w:rsidP="00FB5D3A"/>
    <w:p w14:paraId="7E6035A7" w14:textId="6BA83558" w:rsidR="00DC59EC" w:rsidRDefault="002F7BF3" w:rsidP="00FB5D3A">
      <w:r w:rsidRPr="00EF2148">
        <w:rPr>
          <w:rFonts w:cstheme="minorBidi"/>
        </w:rPr>
        <w:t xml:space="preserve">Conversely, an HCD-certified housing element </w:t>
      </w:r>
      <w:r w:rsidR="004F1B4E" w:rsidRPr="00EF2148">
        <w:rPr>
          <w:rFonts w:cstheme="minorBidi"/>
        </w:rPr>
        <w:t>makes cities eligible for</w:t>
      </w:r>
      <w:r w:rsidR="00681FF5">
        <w:rPr>
          <w:rFonts w:cstheme="minorBidi"/>
        </w:rPr>
        <w:t>, or with higher priority for,</w:t>
      </w:r>
      <w:r w:rsidR="00804A9C" w:rsidRPr="00EF2148">
        <w:rPr>
          <w:rFonts w:cstheme="minorBidi"/>
        </w:rPr>
        <w:t xml:space="preserve"> numerous sources of funding,</w:t>
      </w:r>
      <w:r w:rsidRPr="00EF2148">
        <w:rPr>
          <w:rFonts w:cstheme="minorBidi"/>
        </w:rPr>
        <w:t xml:space="preserve"> such as</w:t>
      </w:r>
      <w:r w:rsidRPr="00EF2148">
        <w:rPr>
          <w:rFonts w:eastAsia="Calibri"/>
        </w:rPr>
        <w:t xml:space="preserve"> Local Housing Allocations, Affordable Housing and Sustainable Communities Grants, SB 1 Planning Grants, </w:t>
      </w:r>
      <w:proofErr w:type="spellStart"/>
      <w:r w:rsidRPr="00EF2148">
        <w:rPr>
          <w:rFonts w:eastAsia="Calibri"/>
        </w:rPr>
        <w:t>CalHOME</w:t>
      </w:r>
      <w:proofErr w:type="spellEnd"/>
      <w:r w:rsidRPr="00EF2148">
        <w:rPr>
          <w:rFonts w:eastAsia="Calibri"/>
        </w:rPr>
        <w:t xml:space="preserve"> Program Grants, Infill Infrastructure Grants, Pro-Housing Design funding, Local Housing Trust Funds, </w:t>
      </w:r>
      <w:r w:rsidR="00BC43D9">
        <w:rPr>
          <w:rFonts w:eastAsia="Calibri"/>
        </w:rPr>
        <w:t xml:space="preserve">and </w:t>
      </w:r>
      <w:r w:rsidRPr="00EF2148">
        <w:rPr>
          <w:rFonts w:eastAsia="Calibri"/>
        </w:rPr>
        <w:t xml:space="preserve">Regional Transportation Funds (such as MTC’s </w:t>
      </w:r>
      <w:proofErr w:type="spellStart"/>
      <w:r w:rsidRPr="00EF2148">
        <w:rPr>
          <w:rFonts w:eastAsia="Calibri"/>
        </w:rPr>
        <w:t>OneBayArea</w:t>
      </w:r>
      <w:proofErr w:type="spellEnd"/>
      <w:r w:rsidRPr="00EF2148">
        <w:rPr>
          <w:rFonts w:eastAsia="Calibri"/>
        </w:rPr>
        <w:t xml:space="preserve"> Grants).</w:t>
      </w:r>
      <w:r w:rsidRPr="00EF2148">
        <w:rPr>
          <w:rFonts w:cstheme="minorBidi"/>
        </w:rPr>
        <w:t xml:space="preserve"> </w:t>
      </w:r>
    </w:p>
    <w:p w14:paraId="7E6035A8" w14:textId="77777777" w:rsidR="00A12C1A" w:rsidRDefault="002F7BF3" w:rsidP="00AA5F70">
      <w:pPr>
        <w:pStyle w:val="Heading3"/>
      </w:pPr>
      <w:r w:rsidRPr="00F553C5">
        <w:t>Related Elements</w:t>
      </w:r>
    </w:p>
    <w:p w14:paraId="7E6035A9" w14:textId="77777777" w:rsidR="00A12C1A" w:rsidRPr="00F6025A" w:rsidRDefault="002F7BF3" w:rsidP="00A12C1A">
      <w:pPr>
        <w:rPr>
          <w:b/>
          <w:bCs/>
        </w:rPr>
      </w:pPr>
      <w:r w:rsidRPr="00F6025A">
        <w:rPr>
          <w:b/>
          <w:bCs/>
          <w:highlight w:val="yellow"/>
        </w:rPr>
        <w:t xml:space="preserve">[Note: Use </w:t>
      </w:r>
      <w:r w:rsidRPr="000B1EE6">
        <w:rPr>
          <w:b/>
          <w:bCs/>
          <w:highlight w:val="yellow"/>
        </w:rPr>
        <w:t>THIS LINK</w:t>
      </w:r>
      <w:r w:rsidRPr="00F6025A">
        <w:rPr>
          <w:b/>
          <w:bCs/>
          <w:highlight w:val="yellow"/>
        </w:rPr>
        <w:t xml:space="preserve"> (pgs. 2-3 specifically) to determine if you should keep or remove the below bullets which outline related general plan updates “triggered” by the housing element update process.</w:t>
      </w:r>
      <w:r>
        <w:rPr>
          <w:b/>
          <w:bCs/>
          <w:highlight w:val="yellow"/>
        </w:rPr>
        <w:t xml:space="preserve"> These are dependent on community, use map to determine which apply to your jurisdiction.</w:t>
      </w:r>
      <w:r w:rsidRPr="00F6025A">
        <w:rPr>
          <w:b/>
          <w:bCs/>
          <w:highlight w:val="yellow"/>
        </w:rPr>
        <w:t>]</w:t>
      </w:r>
    </w:p>
    <w:p w14:paraId="7E6035AA" w14:textId="77777777" w:rsidR="00A12C1A" w:rsidRPr="00DC4190" w:rsidRDefault="002F7BF3" w:rsidP="005E0A73">
      <w:pPr>
        <w:pStyle w:val="NormalWeb"/>
        <w:numPr>
          <w:ilvl w:val="0"/>
          <w:numId w:val="2"/>
        </w:numPr>
        <w:tabs>
          <w:tab w:val="clear" w:pos="360"/>
          <w:tab w:val="num" w:pos="720"/>
        </w:tabs>
        <w:ind w:left="720"/>
        <w:contextualSpacing/>
        <w:rPr>
          <w:bCs/>
        </w:rPr>
      </w:pPr>
      <w:r w:rsidRPr="00DC4190">
        <w:rPr>
          <w:b/>
        </w:rPr>
        <w:t xml:space="preserve">Environmental Justice. </w:t>
      </w:r>
      <w:r w:rsidRPr="00DC4190">
        <w:rPr>
          <w:bCs/>
        </w:rPr>
        <w:t xml:space="preserve">In 2016, SB 1000 amended Government Code § 65302 to require cities to adopt an Environmental Justice (EJ) Element or EJ related goals, policies, and objectives integrated in other elements, </w:t>
      </w:r>
      <w:r w:rsidR="0099186E" w:rsidRPr="00DC4190">
        <w:rPr>
          <w:bCs/>
        </w:rPr>
        <w:t>which</w:t>
      </w:r>
      <w:r w:rsidRPr="00DC4190">
        <w:rPr>
          <w:bCs/>
        </w:rPr>
        <w:t xml:space="preserve"> identifies “disadvantaged communities” within the area covered by the general plan, if the city, county, or city and county has a “disadvantaged community.” Disadvantaged communities” are defined as areas identified by the California Environmental Protection Agency Pursuant to Section 39711 of the Health and Safety Code OR a low-income area that is disproportionately affected by environmental pollution and other hazards that can lead to negative health effects, exposure, or environmental degradation. This </w:t>
      </w:r>
      <w:r w:rsidRPr="00DC4190">
        <w:rPr>
          <w:bCs/>
        </w:rPr>
        <w:lastRenderedPageBreak/>
        <w:t xml:space="preserve">law is triggered if the city is updating two or more elements concurrently on or after January 1, 2018. </w:t>
      </w:r>
    </w:p>
    <w:p w14:paraId="7E6035AB" w14:textId="77777777" w:rsidR="00A12C1A" w:rsidRPr="00F6004A" w:rsidRDefault="00A12C1A" w:rsidP="00A13133">
      <w:pPr>
        <w:pStyle w:val="NormalWeb"/>
        <w:tabs>
          <w:tab w:val="num" w:pos="720"/>
        </w:tabs>
        <w:ind w:left="720" w:hanging="360"/>
        <w:contextualSpacing/>
        <w:rPr>
          <w:bCs/>
        </w:rPr>
      </w:pPr>
    </w:p>
    <w:p w14:paraId="7E6035AC" w14:textId="77777777" w:rsidR="00A12C1A" w:rsidRDefault="002F7BF3" w:rsidP="005E0A73">
      <w:pPr>
        <w:pStyle w:val="NormalWeb"/>
        <w:numPr>
          <w:ilvl w:val="0"/>
          <w:numId w:val="2"/>
        </w:numPr>
        <w:tabs>
          <w:tab w:val="clear" w:pos="360"/>
          <w:tab w:val="num" w:pos="720"/>
        </w:tabs>
        <w:ind w:left="720"/>
        <w:contextualSpacing/>
        <w:rPr>
          <w:bCs/>
        </w:rPr>
      </w:pPr>
      <w:r w:rsidRPr="00EA61C7">
        <w:rPr>
          <w:b/>
        </w:rPr>
        <w:t xml:space="preserve">Safety Element. </w:t>
      </w:r>
      <w:r w:rsidRPr="00BD3AAB">
        <w:rPr>
          <w:bCs/>
        </w:rPr>
        <w:t>Cities must review and update their Safety Element to meet certain requirements concurrently with the Housing Element update. The Safety Element must be reviewed and updated to address wildfire, seismic, geologic and flood risks. Climate adaptation and resiliency strategies are also considered.</w:t>
      </w:r>
    </w:p>
    <w:p w14:paraId="7E6035AD" w14:textId="77777777" w:rsidR="00A12C1A" w:rsidRPr="00267141" w:rsidRDefault="00A12C1A" w:rsidP="00A12C1A">
      <w:pPr>
        <w:pStyle w:val="NormalWeb"/>
        <w:contextualSpacing/>
        <w:rPr>
          <w:bCs/>
        </w:rPr>
      </w:pPr>
    </w:p>
    <w:p w14:paraId="7E6035AE" w14:textId="77777777" w:rsidR="00A12C1A" w:rsidRPr="00850F02" w:rsidRDefault="002F7BF3" w:rsidP="005E0A73">
      <w:pPr>
        <w:pStyle w:val="NormalWeb"/>
        <w:numPr>
          <w:ilvl w:val="0"/>
          <w:numId w:val="6"/>
        </w:numPr>
        <w:rPr>
          <w:bCs/>
        </w:rPr>
      </w:pPr>
      <w:r w:rsidRPr="00BD3AAB">
        <w:rPr>
          <w:b/>
        </w:rPr>
        <w:t>SB 1035 and SB 379</w:t>
      </w:r>
      <w:r>
        <w:rPr>
          <w:b/>
        </w:rPr>
        <w:t xml:space="preserve">. </w:t>
      </w:r>
      <w:r w:rsidRPr="00850F02">
        <w:rPr>
          <w:bCs/>
        </w:rPr>
        <w:t>Require all cities to address climate change adaptation and resilience in their general plan safety element. SB 379 is triggered by the next update of a jurisdiction’s local hazard mitigation plan (updated every five years) or before 1/1/2022, whichever is first. SB 1035 built off SB 379, requiring the safety element be updated every eight years upon the next housing element update.</w:t>
      </w:r>
    </w:p>
    <w:p w14:paraId="7E6035AF" w14:textId="77777777" w:rsidR="00A12C1A" w:rsidRDefault="002F7BF3" w:rsidP="005E0A73">
      <w:pPr>
        <w:pStyle w:val="NormalWeb"/>
        <w:numPr>
          <w:ilvl w:val="0"/>
          <w:numId w:val="6"/>
        </w:numPr>
        <w:rPr>
          <w:b/>
        </w:rPr>
      </w:pPr>
      <w:r w:rsidRPr="00156EF2">
        <w:rPr>
          <w:b/>
        </w:rPr>
        <w:t>SB 1241</w:t>
      </w:r>
      <w:r>
        <w:rPr>
          <w:b/>
        </w:rPr>
        <w:t xml:space="preserve">. </w:t>
      </w:r>
      <w:r w:rsidRPr="00850F02">
        <w:rPr>
          <w:bCs/>
        </w:rPr>
        <w:t>Applies to communities with very high fire hazard severity or unincorporated communities in state responsibility areas. Communities subject to SB1241 need to ensure consistency between the housing and safety elements to address fire risk. AB 2911 strengthened the local very high fire hazard severity zone designation.</w:t>
      </w:r>
      <w:r w:rsidRPr="00156EF2">
        <w:rPr>
          <w:b/>
        </w:rPr>
        <w:t xml:space="preserve"> </w:t>
      </w:r>
    </w:p>
    <w:p w14:paraId="7E6035B0" w14:textId="77777777" w:rsidR="00A12C1A" w:rsidRPr="00C91E79" w:rsidRDefault="002F7BF3" w:rsidP="005E0A73">
      <w:pPr>
        <w:pStyle w:val="NormalWeb"/>
        <w:numPr>
          <w:ilvl w:val="0"/>
          <w:numId w:val="6"/>
        </w:numPr>
        <w:rPr>
          <w:b/>
        </w:rPr>
      </w:pPr>
      <w:r w:rsidRPr="00156EF2">
        <w:rPr>
          <w:b/>
        </w:rPr>
        <w:t>AB 2140</w:t>
      </w:r>
      <w:r>
        <w:rPr>
          <w:b/>
        </w:rPr>
        <w:t xml:space="preserve">. </w:t>
      </w:r>
      <w:r w:rsidRPr="00850F02">
        <w:rPr>
          <w:bCs/>
        </w:rPr>
        <w:t>Authorizes local governments to adopt the LHMP with the general plan safety element. Integration by reference or annexation is encouraged through a post-disaster financial incentive to cover local shares of the 25</w:t>
      </w:r>
      <w:r w:rsidR="005206B7">
        <w:rPr>
          <w:bCs/>
        </w:rPr>
        <w:t xml:space="preserve"> percent</w:t>
      </w:r>
      <w:r w:rsidRPr="00850F02">
        <w:rPr>
          <w:bCs/>
        </w:rPr>
        <w:t xml:space="preserve"> non-federal portion of grant-funded post-disaster projects when approved by the legislature.</w:t>
      </w:r>
    </w:p>
    <w:p w14:paraId="7E6035B1" w14:textId="77777777" w:rsidR="00DC59EC" w:rsidRDefault="002F7BF3" w:rsidP="00AA5F70">
      <w:pPr>
        <w:pStyle w:val="Heading3"/>
      </w:pPr>
      <w:r>
        <w:t xml:space="preserve">Summary </w:t>
      </w:r>
      <w:r w:rsidR="00D75AB1">
        <w:t>of Prior</w:t>
      </w:r>
      <w:r>
        <w:t xml:space="preserve"> Meetings and </w:t>
      </w:r>
      <w:r w:rsidR="00D75AB1">
        <w:t>Study Sessions</w:t>
      </w:r>
    </w:p>
    <w:p w14:paraId="7E6035B2" w14:textId="77777777" w:rsidR="0084685B" w:rsidRPr="00086691" w:rsidRDefault="002F7BF3" w:rsidP="0033FB68">
      <w:r w:rsidRPr="002825E6">
        <w:t xml:space="preserve">Over the last </w:t>
      </w:r>
      <w:r w:rsidR="009F1FD0" w:rsidRPr="001D197C">
        <w:rPr>
          <w:b/>
          <w:bCs/>
          <w:highlight w:val="yellow"/>
        </w:rPr>
        <w:t>[insert number of year</w:t>
      </w:r>
      <w:r w:rsidR="001D197C" w:rsidRPr="001D197C">
        <w:rPr>
          <w:b/>
          <w:bCs/>
          <w:highlight w:val="yellow"/>
        </w:rPr>
        <w:t>(s)</w:t>
      </w:r>
      <w:r w:rsidR="001D197C">
        <w:rPr>
          <w:b/>
          <w:bCs/>
          <w:highlight w:val="yellow"/>
        </w:rPr>
        <w:t xml:space="preserve"> since outreach began</w:t>
      </w:r>
      <w:r w:rsidR="001D197C" w:rsidRPr="001D197C">
        <w:rPr>
          <w:b/>
          <w:bCs/>
          <w:highlight w:val="yellow"/>
        </w:rPr>
        <w:t>]</w:t>
      </w:r>
      <w:r w:rsidRPr="002825E6">
        <w:t xml:space="preserve">, </w:t>
      </w:r>
      <w:r w:rsidR="00EA4942" w:rsidRPr="00593CF6">
        <w:rPr>
          <w:b/>
          <w:highlight w:val="yellow"/>
        </w:rPr>
        <w:t>[</w:t>
      </w:r>
      <w:r w:rsidR="00EA4942" w:rsidRPr="00086691">
        <w:rPr>
          <w:b/>
          <w:highlight w:val="yellow"/>
        </w:rPr>
        <w:t xml:space="preserve">insert </w:t>
      </w:r>
      <w:r w:rsidR="00E34DE7" w:rsidRPr="00443F06">
        <w:rPr>
          <w:b/>
          <w:highlight w:val="yellow"/>
        </w:rPr>
        <w:t>jurisdiction</w:t>
      </w:r>
      <w:r w:rsidR="00E34DE7" w:rsidRPr="002825E6">
        <w:rPr>
          <w:b/>
          <w:highlight w:val="yellow"/>
        </w:rPr>
        <w:t>]</w:t>
      </w:r>
      <w:r w:rsidR="00E34DE7" w:rsidRPr="00443F06">
        <w:t xml:space="preserve"> </w:t>
      </w:r>
      <w:r w:rsidR="00EA4942" w:rsidRPr="002825E6">
        <w:t xml:space="preserve">has conducted </w:t>
      </w:r>
      <w:r w:rsidR="00B13EE6" w:rsidRPr="002825E6">
        <w:t>a comprehensive</w:t>
      </w:r>
      <w:r w:rsidR="00727940" w:rsidRPr="002825E6">
        <w:t xml:space="preserve"> community engagement and outreach strategy as required by Government Code to assist in </w:t>
      </w:r>
      <w:r w:rsidR="006D6648" w:rsidRPr="002825E6">
        <w:t>informing the 6</w:t>
      </w:r>
      <w:r w:rsidR="006D6648" w:rsidRPr="002825E6">
        <w:rPr>
          <w:vertAlign w:val="superscript"/>
        </w:rPr>
        <w:t>th</w:t>
      </w:r>
      <w:r w:rsidR="006D6648" w:rsidRPr="002825E6">
        <w:t xml:space="preserve"> cycle Housing Element Update Process. </w:t>
      </w:r>
      <w:r w:rsidR="00F41CE3" w:rsidRPr="002825E6">
        <w:t xml:space="preserve">This strategy has included a </w:t>
      </w:r>
      <w:r w:rsidR="00721C4B" w:rsidRPr="002825E6">
        <w:t>series of</w:t>
      </w:r>
      <w:r w:rsidR="006D50AD" w:rsidRPr="002825E6">
        <w:t xml:space="preserve"> community meetings and </w:t>
      </w:r>
      <w:r w:rsidRPr="002825E6">
        <w:t>study sessions with</w:t>
      </w:r>
      <w:r w:rsidR="006D50AD" w:rsidRPr="002825E6">
        <w:t xml:space="preserve"> </w:t>
      </w:r>
      <w:r w:rsidR="006D50AD" w:rsidRPr="002825E6">
        <w:rPr>
          <w:b/>
          <w:highlight w:val="yellow"/>
        </w:rPr>
        <w:t>[</w:t>
      </w:r>
      <w:r w:rsidR="006D50AD" w:rsidRPr="0003751C">
        <w:rPr>
          <w:b/>
          <w:highlight w:val="yellow"/>
        </w:rPr>
        <w:t xml:space="preserve">insert </w:t>
      </w:r>
      <w:r w:rsidR="006D50AD" w:rsidRPr="002825E6">
        <w:rPr>
          <w:b/>
          <w:highlight w:val="yellow"/>
        </w:rPr>
        <w:t>planning commission/city council].</w:t>
      </w:r>
      <w:r w:rsidR="006D50AD" w:rsidRPr="00086691">
        <w:rPr>
          <w:b/>
        </w:rPr>
        <w:t xml:space="preserve"> </w:t>
      </w:r>
      <w:r w:rsidR="007840D2" w:rsidRPr="00086691">
        <w:t>These meetings and study sessions are summarized below</w:t>
      </w:r>
      <w:r w:rsidR="00764A41" w:rsidRPr="00086691">
        <w:t xml:space="preserve">. Feedback </w:t>
      </w:r>
      <w:r w:rsidRPr="002825E6">
        <w:t xml:space="preserve">received </w:t>
      </w:r>
      <w:r w:rsidR="00764A41" w:rsidRPr="00086691">
        <w:t>throughout the ong</w:t>
      </w:r>
      <w:r w:rsidR="007023AD" w:rsidRPr="00086691">
        <w:t xml:space="preserve">oing </w:t>
      </w:r>
      <w:r w:rsidR="00764A41" w:rsidRPr="00086691">
        <w:t xml:space="preserve">community engagement and outreach process </w:t>
      </w:r>
      <w:r w:rsidRPr="002825E6">
        <w:t xml:space="preserve">has assisted staff and the consulting team in preparing the draft Housing Element </w:t>
      </w:r>
      <w:r w:rsidR="007023AD" w:rsidRPr="00086691">
        <w:t xml:space="preserve">Update and related items. </w:t>
      </w:r>
    </w:p>
    <w:p w14:paraId="7E6035B3" w14:textId="77777777" w:rsidR="00E61633" w:rsidRDefault="002F7BF3" w:rsidP="00BD1F23">
      <w:pPr>
        <w:pStyle w:val="Heading4"/>
      </w:pPr>
      <w:r>
        <w:t xml:space="preserve">Public Meetings </w:t>
      </w:r>
    </w:p>
    <w:p w14:paraId="7E6035B4" w14:textId="77777777" w:rsidR="009C2380" w:rsidRPr="002825E6" w:rsidRDefault="002F7BF3" w:rsidP="005E0A73">
      <w:pPr>
        <w:pStyle w:val="ListParagraph"/>
        <w:numPr>
          <w:ilvl w:val="0"/>
          <w:numId w:val="3"/>
        </w:numPr>
        <w:rPr>
          <w:highlight w:val="yellow"/>
        </w:rPr>
      </w:pPr>
      <w:r w:rsidRPr="002825E6">
        <w:rPr>
          <w:highlight w:val="yellow"/>
        </w:rPr>
        <w:t>[Insert: Month, Day, Year] – [Insert planning commission/city council]</w:t>
      </w:r>
    </w:p>
    <w:p w14:paraId="7E6035B5" w14:textId="77777777" w:rsidR="009C2380" w:rsidRPr="002825E6" w:rsidRDefault="002F7BF3" w:rsidP="00A642C7">
      <w:pPr>
        <w:pStyle w:val="ListParagraph"/>
        <w:rPr>
          <w:highlight w:val="yellow"/>
        </w:rPr>
      </w:pPr>
      <w:r w:rsidRPr="002825E6">
        <w:rPr>
          <w:highlight w:val="yellow"/>
        </w:rPr>
        <w:t>[Optional Insert: Synopsis of Items Discussed / Meeting Subject Matter]</w:t>
      </w:r>
    </w:p>
    <w:p w14:paraId="7E6035B6" w14:textId="77777777" w:rsidR="009C2380" w:rsidRPr="002825E6" w:rsidRDefault="002F7BF3" w:rsidP="005E0A73">
      <w:pPr>
        <w:pStyle w:val="ListParagraph"/>
        <w:numPr>
          <w:ilvl w:val="0"/>
          <w:numId w:val="3"/>
        </w:numPr>
        <w:rPr>
          <w:highlight w:val="yellow"/>
        </w:rPr>
      </w:pPr>
      <w:r w:rsidRPr="002825E6">
        <w:rPr>
          <w:highlight w:val="yellow"/>
        </w:rPr>
        <w:t>[Insert: Month, Day, Year] – [Insert planning commission/city council]</w:t>
      </w:r>
    </w:p>
    <w:p w14:paraId="7E6035B7" w14:textId="77777777" w:rsidR="00E61633" w:rsidRDefault="002F7BF3" w:rsidP="00BD1F23">
      <w:pPr>
        <w:pStyle w:val="ListParagraph"/>
      </w:pPr>
      <w:r w:rsidRPr="002825E6">
        <w:rPr>
          <w:highlight w:val="yellow"/>
        </w:rPr>
        <w:t>[Optional Insert: Synopsis of Items Discussed / Meeting Subject Matter]</w:t>
      </w:r>
    </w:p>
    <w:p w14:paraId="7E6035B8" w14:textId="77777777" w:rsidR="007023AD" w:rsidRPr="002825E6" w:rsidRDefault="002F7BF3" w:rsidP="00AA5F70">
      <w:pPr>
        <w:pStyle w:val="Heading4"/>
      </w:pPr>
      <w:r>
        <w:t xml:space="preserve">Study Sessions </w:t>
      </w:r>
    </w:p>
    <w:p w14:paraId="7E6035B9" w14:textId="77777777" w:rsidR="007023AD" w:rsidRPr="002825E6" w:rsidRDefault="002F7BF3" w:rsidP="005E0A73">
      <w:pPr>
        <w:pStyle w:val="ListParagraph"/>
        <w:numPr>
          <w:ilvl w:val="0"/>
          <w:numId w:val="3"/>
        </w:numPr>
        <w:rPr>
          <w:highlight w:val="yellow"/>
        </w:rPr>
      </w:pPr>
      <w:bookmarkStart w:id="1" w:name="_Hlk101953015"/>
      <w:r w:rsidRPr="002825E6">
        <w:rPr>
          <w:highlight w:val="yellow"/>
        </w:rPr>
        <w:t>[Insert</w:t>
      </w:r>
      <w:r w:rsidR="002E104D" w:rsidRPr="002825E6">
        <w:rPr>
          <w:highlight w:val="yellow"/>
        </w:rPr>
        <w:t xml:space="preserve">: </w:t>
      </w:r>
      <w:r w:rsidR="002658EA" w:rsidRPr="002825E6">
        <w:rPr>
          <w:highlight w:val="yellow"/>
        </w:rPr>
        <w:t>Month, Day</w:t>
      </w:r>
      <w:r w:rsidR="007637D8" w:rsidRPr="002825E6">
        <w:rPr>
          <w:highlight w:val="yellow"/>
        </w:rPr>
        <w:t>, Year</w:t>
      </w:r>
      <w:r w:rsidR="002E104D" w:rsidRPr="002825E6">
        <w:rPr>
          <w:highlight w:val="yellow"/>
        </w:rPr>
        <w:t>]</w:t>
      </w:r>
      <w:r w:rsidR="0001164C" w:rsidRPr="002825E6">
        <w:rPr>
          <w:highlight w:val="yellow"/>
        </w:rPr>
        <w:t xml:space="preserve"> </w:t>
      </w:r>
      <w:r w:rsidR="002E104D" w:rsidRPr="002825E6">
        <w:rPr>
          <w:highlight w:val="yellow"/>
        </w:rPr>
        <w:t>–</w:t>
      </w:r>
      <w:r w:rsidR="0001164C" w:rsidRPr="002825E6">
        <w:rPr>
          <w:highlight w:val="yellow"/>
        </w:rPr>
        <w:t xml:space="preserve"> </w:t>
      </w:r>
      <w:r w:rsidR="002E104D" w:rsidRPr="002825E6">
        <w:rPr>
          <w:highlight w:val="yellow"/>
        </w:rPr>
        <w:t>[Insert</w:t>
      </w:r>
      <w:r w:rsidR="00BD5374" w:rsidRPr="002825E6">
        <w:rPr>
          <w:highlight w:val="yellow"/>
        </w:rPr>
        <w:t xml:space="preserve"> planning commission/city council]</w:t>
      </w:r>
    </w:p>
    <w:p w14:paraId="7E6035BA" w14:textId="77777777" w:rsidR="0080566A" w:rsidRPr="002825E6" w:rsidRDefault="002F7BF3" w:rsidP="00A642C7">
      <w:pPr>
        <w:pStyle w:val="ListParagraph"/>
        <w:rPr>
          <w:highlight w:val="yellow"/>
        </w:rPr>
      </w:pPr>
      <w:r w:rsidRPr="002825E6">
        <w:rPr>
          <w:highlight w:val="yellow"/>
        </w:rPr>
        <w:t>[Optional Insert: Synopsis of Items Discussed / Meeting Subject Matter]</w:t>
      </w:r>
    </w:p>
    <w:bookmarkEnd w:id="1"/>
    <w:p w14:paraId="7E6035BB" w14:textId="77777777" w:rsidR="009C2380" w:rsidRPr="002825E6" w:rsidRDefault="002F7BF3" w:rsidP="005E0A73">
      <w:pPr>
        <w:pStyle w:val="ListParagraph"/>
        <w:numPr>
          <w:ilvl w:val="0"/>
          <w:numId w:val="3"/>
        </w:numPr>
        <w:rPr>
          <w:highlight w:val="yellow"/>
        </w:rPr>
      </w:pPr>
      <w:r w:rsidRPr="002825E6">
        <w:rPr>
          <w:highlight w:val="yellow"/>
        </w:rPr>
        <w:t>[Insert: Month, Day, Year] – [Insert planning commission/city council]</w:t>
      </w:r>
    </w:p>
    <w:p w14:paraId="7E6035BC" w14:textId="77777777" w:rsidR="004A1FE9" w:rsidRPr="0051032A" w:rsidRDefault="002F7BF3" w:rsidP="0038519E">
      <w:pPr>
        <w:pStyle w:val="ListParagraph"/>
        <w:rPr>
          <w:highlight w:val="lightGray"/>
        </w:rPr>
      </w:pPr>
      <w:r w:rsidRPr="002825E6">
        <w:rPr>
          <w:highlight w:val="yellow"/>
        </w:rPr>
        <w:t>[Optional Insert: Synopsis of Items Discussed / Meeting Subject Matter]</w:t>
      </w:r>
    </w:p>
    <w:p w14:paraId="7E6035BD" w14:textId="77777777" w:rsidR="00C67EA7" w:rsidRPr="00A3429B" w:rsidRDefault="002F7BF3" w:rsidP="006A0E49">
      <w:pPr>
        <w:pStyle w:val="Heading2"/>
      </w:pPr>
      <w:r w:rsidRPr="00936A81">
        <w:t xml:space="preserve">Housing Element </w:t>
      </w:r>
      <w:r w:rsidR="00613807">
        <w:t>R</w:t>
      </w:r>
      <w:r w:rsidR="006446B3">
        <w:t>equirements</w:t>
      </w:r>
    </w:p>
    <w:p w14:paraId="7E6035BE" w14:textId="77777777" w:rsidR="0007487A" w:rsidRDefault="002F7BF3" w:rsidP="00A642C7">
      <w:r w:rsidRPr="002825E6">
        <w:rPr>
          <w:shd w:val="clear" w:color="auto" w:fill="FFFFFF"/>
        </w:rPr>
        <w:lastRenderedPageBreak/>
        <w:t>The following section summarizes the</w:t>
      </w:r>
      <w:r w:rsidR="00054A42" w:rsidRPr="002825E6">
        <w:rPr>
          <w:shd w:val="clear" w:color="auto" w:fill="FFFFFF"/>
        </w:rPr>
        <w:t xml:space="preserve"> </w:t>
      </w:r>
      <w:r w:rsidR="00FE1A66" w:rsidRPr="002825E6">
        <w:rPr>
          <w:shd w:val="clear" w:color="auto" w:fill="FFFFFF"/>
        </w:rPr>
        <w:t xml:space="preserve">contents of the </w:t>
      </w:r>
      <w:r w:rsidR="00A00064" w:rsidRPr="002825E6">
        <w:rPr>
          <w:b/>
          <w:highlight w:val="yellow"/>
          <w:shd w:val="clear" w:color="auto" w:fill="FFFFFF"/>
        </w:rPr>
        <w:t xml:space="preserve">[insert </w:t>
      </w:r>
      <w:r w:rsidR="00590240" w:rsidRPr="00C14BA4">
        <w:rPr>
          <w:b/>
          <w:highlight w:val="yellow"/>
        </w:rPr>
        <w:t>jurisdiction]</w:t>
      </w:r>
      <w:r w:rsidR="00A00064" w:rsidRPr="002825E6">
        <w:rPr>
          <w:shd w:val="clear" w:color="auto" w:fill="FFFFFF"/>
        </w:rPr>
        <w:t xml:space="preserve"> Housing Element Update for the </w:t>
      </w:r>
      <w:r w:rsidR="00CB79C7" w:rsidRPr="002825E6">
        <w:rPr>
          <w:shd w:val="clear" w:color="auto" w:fill="FFFFFF"/>
        </w:rPr>
        <w:t>2023-2031 Planning Period</w:t>
      </w:r>
      <w:r w:rsidR="00593CF6" w:rsidRPr="002825E6">
        <w:rPr>
          <w:shd w:val="clear" w:color="auto" w:fill="FFFFFF"/>
        </w:rPr>
        <w:t xml:space="preserve">. </w:t>
      </w:r>
    </w:p>
    <w:p w14:paraId="7E6035BF" w14:textId="77777777" w:rsidR="0007487A" w:rsidRPr="005B23C7" w:rsidRDefault="002F7BF3" w:rsidP="00AA5F70">
      <w:pPr>
        <w:pStyle w:val="Heading3"/>
        <w:rPr>
          <w:rFonts w:asciiTheme="minorHAnsi" w:hAnsiTheme="minorHAnsi" w:cstheme="minorHAnsi"/>
        </w:rPr>
      </w:pPr>
      <w:r w:rsidRPr="005B23C7">
        <w:t>Housing Needs Assessment</w:t>
      </w:r>
    </w:p>
    <w:p w14:paraId="7E6035C0" w14:textId="77777777" w:rsidR="00051FE7" w:rsidRDefault="002F7BF3" w:rsidP="00B152D8">
      <w:r w:rsidRPr="002825E6">
        <w:t xml:space="preserve">As part of the </w:t>
      </w:r>
      <w:r w:rsidR="00173563" w:rsidRPr="002825E6">
        <w:t>Housing</w:t>
      </w:r>
      <w:r w:rsidRPr="002825E6">
        <w:t xml:space="preserve"> Element Update process </w:t>
      </w:r>
      <w:r w:rsidR="00173563" w:rsidRPr="002825E6">
        <w:t xml:space="preserve">the </w:t>
      </w:r>
      <w:r w:rsidR="00173563" w:rsidRPr="002825E6">
        <w:rPr>
          <w:b/>
          <w:highlight w:val="yellow"/>
        </w:rPr>
        <w:t>[insert</w:t>
      </w:r>
      <w:r w:rsidR="00C05424" w:rsidRPr="002825E6">
        <w:rPr>
          <w:b/>
          <w:highlight w:val="yellow"/>
        </w:rPr>
        <w:t xml:space="preserve"> </w:t>
      </w:r>
      <w:r w:rsidR="00590240" w:rsidRPr="00C14BA4">
        <w:rPr>
          <w:b/>
          <w:highlight w:val="yellow"/>
        </w:rPr>
        <w:t>jurisdiction]</w:t>
      </w:r>
      <w:r w:rsidR="0021261C" w:rsidRPr="002825E6">
        <w:t xml:space="preserve"> is required to analyze the existing and projected housing needs</w:t>
      </w:r>
      <w:r w:rsidR="00697FB9" w:rsidRPr="002825E6">
        <w:t xml:space="preserve"> of the </w:t>
      </w:r>
      <w:r w:rsidR="00697FB9" w:rsidRPr="002825E6">
        <w:rPr>
          <w:b/>
          <w:highlight w:val="yellow"/>
        </w:rPr>
        <w:t>[</w:t>
      </w:r>
      <w:r w:rsidR="00593CF6" w:rsidRPr="002825E6">
        <w:rPr>
          <w:b/>
          <w:highlight w:val="yellow"/>
        </w:rPr>
        <w:t>insert</w:t>
      </w:r>
      <w:r w:rsidR="00697FB9" w:rsidRPr="002825E6">
        <w:rPr>
          <w:b/>
          <w:highlight w:val="yellow"/>
        </w:rPr>
        <w:t xml:space="preserve"> </w:t>
      </w:r>
      <w:r w:rsidR="00590240" w:rsidRPr="00C14BA4">
        <w:rPr>
          <w:b/>
          <w:highlight w:val="yellow"/>
        </w:rPr>
        <w:t>jurisdiction]</w:t>
      </w:r>
      <w:r w:rsidR="00925A78" w:rsidRPr="002825E6">
        <w:rPr>
          <w:b/>
          <w:highlight w:val="yellow"/>
        </w:rPr>
        <w:t>,</w:t>
      </w:r>
      <w:r w:rsidR="00925A78" w:rsidRPr="002825E6">
        <w:rPr>
          <w:b/>
        </w:rPr>
        <w:t xml:space="preserve"> </w:t>
      </w:r>
      <w:r w:rsidR="00925A78" w:rsidRPr="002825E6">
        <w:t xml:space="preserve">including </w:t>
      </w:r>
      <w:r w:rsidR="00FB1AE2" w:rsidRPr="002825E6">
        <w:t>its fair share of RHNA requirements</w:t>
      </w:r>
      <w:r w:rsidR="00697FB9" w:rsidRPr="002825E6">
        <w:t xml:space="preserve">. </w:t>
      </w:r>
      <w:r w:rsidR="000B2896" w:rsidRPr="002825E6">
        <w:t xml:space="preserve">The </w:t>
      </w:r>
      <w:r w:rsidR="000B2896" w:rsidRPr="002825E6">
        <w:rPr>
          <w:b/>
          <w:highlight w:val="yellow"/>
        </w:rPr>
        <w:t xml:space="preserve">[insert </w:t>
      </w:r>
      <w:r w:rsidR="00590240" w:rsidRPr="00C14BA4">
        <w:rPr>
          <w:b/>
          <w:highlight w:val="yellow"/>
        </w:rPr>
        <w:t>jurisdiction]</w:t>
      </w:r>
      <w:r w:rsidR="005A7E0C" w:rsidRPr="002825E6">
        <w:t xml:space="preserve">’s analysis of housing needs is required to include an assessment of </w:t>
      </w:r>
      <w:r w:rsidR="00666C8A" w:rsidRPr="002825E6">
        <w:t>detailed demographic data</w:t>
      </w:r>
      <w:r w:rsidR="007B2950" w:rsidRPr="002825E6">
        <w:t xml:space="preserve"> including population age, size, and ethnicity; household characteristics</w:t>
      </w:r>
      <w:r w:rsidR="00C6656A" w:rsidRPr="002825E6">
        <w:t>;</w:t>
      </w:r>
      <w:r w:rsidR="0034649A" w:rsidRPr="002825E6">
        <w:t xml:space="preserve"> overpayment trends</w:t>
      </w:r>
      <w:r w:rsidR="00206996" w:rsidRPr="002825E6">
        <w:t>; housing stock conditions</w:t>
      </w:r>
      <w:r w:rsidR="00BE1B24" w:rsidRPr="002825E6">
        <w:t>; units in need of replacement or rehabilitation</w:t>
      </w:r>
      <w:r w:rsidR="00E936B9" w:rsidRPr="002825E6">
        <w:t>; and needs of</w:t>
      </w:r>
      <w:r w:rsidR="001D51B8" w:rsidRPr="002825E6">
        <w:t xml:space="preserve"> special needs populations including the elderly</w:t>
      </w:r>
      <w:r w:rsidR="00203B16" w:rsidRPr="002825E6">
        <w:t>, persons with disabilities,</w:t>
      </w:r>
      <w:r w:rsidR="00A53F78" w:rsidRPr="002825E6">
        <w:t xml:space="preserve"> unhoused persons, </w:t>
      </w:r>
      <w:r w:rsidR="009C0DD9" w:rsidRPr="002825E6">
        <w:t xml:space="preserve">extremely low-income </w:t>
      </w:r>
      <w:r w:rsidR="00593CF6" w:rsidRPr="002825E6">
        <w:t>households,</w:t>
      </w:r>
      <w:r w:rsidR="0022394D" w:rsidRPr="002825E6">
        <w:t xml:space="preserve"> and farmworkers. </w:t>
      </w:r>
      <w:r w:rsidR="00620B8A" w:rsidRPr="002825E6">
        <w:t xml:space="preserve">Utilizing </w:t>
      </w:r>
      <w:r w:rsidR="006E18F0" w:rsidRPr="002825E6">
        <w:t xml:space="preserve">the </w:t>
      </w:r>
      <w:r w:rsidR="006E18F0" w:rsidRPr="002825E6">
        <w:rPr>
          <w:i/>
        </w:rPr>
        <w:t>Housing Needs Data Report</w:t>
      </w:r>
      <w:r w:rsidR="00FB3583" w:rsidRPr="002825E6">
        <w:t xml:space="preserve"> provided </w:t>
      </w:r>
      <w:r w:rsidR="00E83F6F" w:rsidRPr="002825E6">
        <w:t>by ABAG</w:t>
      </w:r>
      <w:r w:rsidR="00903F96" w:rsidRPr="002825E6">
        <w:t>, the 6</w:t>
      </w:r>
      <w:r w:rsidR="00903F96" w:rsidRPr="002825E6">
        <w:rPr>
          <w:vertAlign w:val="superscript"/>
        </w:rPr>
        <w:t>th</w:t>
      </w:r>
      <w:r w:rsidR="00903F96" w:rsidRPr="002825E6">
        <w:t xml:space="preserve"> cycle Housing E</w:t>
      </w:r>
      <w:r w:rsidR="00C06420" w:rsidRPr="002825E6">
        <w:t xml:space="preserve">lement Update outlines the following housing needs of the </w:t>
      </w:r>
      <w:r w:rsidR="00C06420" w:rsidRPr="002825E6">
        <w:rPr>
          <w:b/>
          <w:highlight w:val="yellow"/>
        </w:rPr>
        <w:t xml:space="preserve">[insert </w:t>
      </w:r>
      <w:r w:rsidR="00590240" w:rsidRPr="00C14BA4">
        <w:rPr>
          <w:b/>
          <w:highlight w:val="yellow"/>
        </w:rPr>
        <w:t>jurisdiction]</w:t>
      </w:r>
      <w:r w:rsidR="00C06420" w:rsidRPr="002825E6">
        <w:rPr>
          <w:b/>
        </w:rPr>
        <w:t>.</w:t>
      </w:r>
    </w:p>
    <w:p w14:paraId="7E6035C1" w14:textId="77777777" w:rsidR="00051FE7" w:rsidRPr="002825E6" w:rsidRDefault="002F7BF3" w:rsidP="005E0A73">
      <w:pPr>
        <w:pStyle w:val="ListParagraph"/>
        <w:numPr>
          <w:ilvl w:val="0"/>
          <w:numId w:val="3"/>
        </w:numPr>
        <w:rPr>
          <w:highlight w:val="yellow"/>
        </w:rPr>
      </w:pPr>
      <w:r w:rsidRPr="002825E6">
        <w:rPr>
          <w:highlight w:val="yellow"/>
        </w:rPr>
        <w:t xml:space="preserve">[Insert bullet / 1-2 sentence synopsis of </w:t>
      </w:r>
      <w:r w:rsidR="00B50BB1">
        <w:rPr>
          <w:highlight w:val="yellow"/>
        </w:rPr>
        <w:t xml:space="preserve">specific </w:t>
      </w:r>
      <w:r w:rsidR="00560BD2" w:rsidRPr="002825E6">
        <w:rPr>
          <w:highlight w:val="yellow"/>
        </w:rPr>
        <w:t>housing need identified in Needs Section / Data Packet</w:t>
      </w:r>
      <w:r w:rsidR="00343E75" w:rsidRPr="002825E6">
        <w:rPr>
          <w:highlight w:val="yellow"/>
        </w:rPr>
        <w:t>]</w:t>
      </w:r>
    </w:p>
    <w:p w14:paraId="7E6035C2" w14:textId="77777777" w:rsidR="00343E75" w:rsidRPr="002825E6" w:rsidRDefault="002F7BF3" w:rsidP="005E0A73">
      <w:pPr>
        <w:pStyle w:val="ListParagraph"/>
        <w:numPr>
          <w:ilvl w:val="0"/>
          <w:numId w:val="3"/>
        </w:numPr>
        <w:rPr>
          <w:highlight w:val="yellow"/>
        </w:rPr>
      </w:pPr>
      <w:r w:rsidRPr="002825E6">
        <w:rPr>
          <w:highlight w:val="yellow"/>
        </w:rPr>
        <w:t xml:space="preserve">[Insert bullet / 1-2 sentence synopsis of </w:t>
      </w:r>
      <w:r w:rsidR="00B50BB1">
        <w:rPr>
          <w:highlight w:val="yellow"/>
        </w:rPr>
        <w:t xml:space="preserve">specific </w:t>
      </w:r>
      <w:r w:rsidRPr="002825E6">
        <w:rPr>
          <w:highlight w:val="yellow"/>
        </w:rPr>
        <w:t>housing need identified in Needs Section / Data Packet]</w:t>
      </w:r>
    </w:p>
    <w:p w14:paraId="7E6035C3" w14:textId="77777777" w:rsidR="00BF398A" w:rsidRPr="00BD1F23" w:rsidRDefault="002F7BF3" w:rsidP="005E0A73">
      <w:pPr>
        <w:pStyle w:val="ListParagraph"/>
        <w:numPr>
          <w:ilvl w:val="0"/>
          <w:numId w:val="3"/>
        </w:numPr>
        <w:rPr>
          <w:highlight w:val="yellow"/>
        </w:rPr>
      </w:pPr>
      <w:r w:rsidRPr="002825E6">
        <w:rPr>
          <w:highlight w:val="yellow"/>
        </w:rPr>
        <w:t xml:space="preserve">[Insert bullet / 1-2 sentence synopsis of </w:t>
      </w:r>
      <w:r w:rsidR="00B50BB1">
        <w:rPr>
          <w:highlight w:val="yellow"/>
        </w:rPr>
        <w:t xml:space="preserve">specific </w:t>
      </w:r>
      <w:r w:rsidRPr="002825E6">
        <w:rPr>
          <w:highlight w:val="yellow"/>
        </w:rPr>
        <w:t>housing need identified in Needs Section / Data Packet]</w:t>
      </w:r>
    </w:p>
    <w:p w14:paraId="7E6035C4" w14:textId="77777777" w:rsidR="00BF398A" w:rsidRPr="00BF398A" w:rsidRDefault="002F7BF3" w:rsidP="00AA5F70">
      <w:pPr>
        <w:pStyle w:val="Heading4"/>
      </w:pPr>
      <w:r w:rsidRPr="0003751C">
        <w:t>Regional Housing Needs A</w:t>
      </w:r>
      <w:r w:rsidRPr="00443F06">
        <w:t>llocation</w:t>
      </w:r>
      <w:r w:rsidR="0095407F">
        <w:t xml:space="preserve"> (RHNA)</w:t>
      </w:r>
      <w:r w:rsidRPr="0003751C">
        <w:t xml:space="preserve"> </w:t>
      </w:r>
    </w:p>
    <w:p w14:paraId="7E6035C5" w14:textId="77777777" w:rsidR="00DF71DD" w:rsidRDefault="002F7BF3" w:rsidP="00B707E2">
      <w:r w:rsidRPr="002825E6">
        <w:t xml:space="preserve">In January of 2022, HCD approved ABAG’s adopted </w:t>
      </w:r>
      <w:r w:rsidRPr="002825E6">
        <w:rPr>
          <w:i/>
        </w:rPr>
        <w:t xml:space="preserve">Final RHNA Plan for the San Francisco Bay Area: 2023-2031 </w:t>
      </w:r>
      <w:r w:rsidRPr="002825E6">
        <w:t>which establishes a total RHNA for the San Francisco Bay Area of 441,176 residential units for the 6</w:t>
      </w:r>
      <w:r w:rsidRPr="002825E6">
        <w:rPr>
          <w:vertAlign w:val="superscript"/>
        </w:rPr>
        <w:t>th</w:t>
      </w:r>
      <w:r w:rsidRPr="002825E6">
        <w:t xml:space="preserve"> cycle housing element update 2023-2031 planning period. </w:t>
      </w:r>
      <w:r w:rsidR="001571DA" w:rsidRPr="002825E6">
        <w:t xml:space="preserve">ABAG’s </w:t>
      </w:r>
      <w:r w:rsidR="001571DA" w:rsidRPr="002825E6">
        <w:rPr>
          <w:i/>
        </w:rPr>
        <w:t>Plan</w:t>
      </w:r>
      <w:r w:rsidR="001571DA" w:rsidRPr="002825E6">
        <w:t xml:space="preserve"> further distributes this RHNA across the bay area’s </w:t>
      </w:r>
      <w:r w:rsidR="00F9536E" w:rsidRPr="002825E6">
        <w:t>nine</w:t>
      </w:r>
      <w:r w:rsidR="001571DA" w:rsidRPr="002825E6">
        <w:t xml:space="preserve"> counties, and 101 cities based on demographic </w:t>
      </w:r>
      <w:r w:rsidR="007C2FD6">
        <w:t xml:space="preserve">and </w:t>
      </w:r>
      <w:r w:rsidR="001571DA" w:rsidRPr="002825E6">
        <w:t>population data received from the California Department of Finance (DOF). Local jurisdictions must then utilize their ascribed RHNA to update the housing elements of their general plans for the 6</w:t>
      </w:r>
      <w:r w:rsidR="001571DA" w:rsidRPr="002825E6">
        <w:rPr>
          <w:vertAlign w:val="superscript"/>
        </w:rPr>
        <w:t>th</w:t>
      </w:r>
      <w:r w:rsidR="001571DA" w:rsidRPr="002825E6">
        <w:t xml:space="preserve"> cycle planning period</w:t>
      </w:r>
      <w:r w:rsidR="00481D02">
        <w:t xml:space="preserve">, inclusive of identifying </w:t>
      </w:r>
      <w:r w:rsidR="008F7980">
        <w:t xml:space="preserve">eligible land resources to </w:t>
      </w:r>
      <w:r>
        <w:t>accommodate</w:t>
      </w:r>
      <w:r w:rsidR="008F7980">
        <w:t xml:space="preserve"> this RHNA. See</w:t>
      </w:r>
      <w:r>
        <w:t xml:space="preserve"> the Sites Inventory Section below</w:t>
      </w:r>
      <w:r w:rsidR="001571DA" w:rsidRPr="002825E6">
        <w:t xml:space="preserve">. </w:t>
      </w:r>
    </w:p>
    <w:p w14:paraId="7E6035C6" w14:textId="77777777" w:rsidR="00DF71DD" w:rsidRDefault="00DF71DD" w:rsidP="00B707E2"/>
    <w:p w14:paraId="7E6035C7" w14:textId="77777777" w:rsidR="00B707E2" w:rsidRPr="002825E6" w:rsidRDefault="002F7BF3" w:rsidP="00A642C7">
      <w:r w:rsidRPr="002825E6">
        <w:t xml:space="preserve">RHNA requirements are organized into four affordability categories, established according to the Area Median Income (AMI) of </w:t>
      </w:r>
      <w:r w:rsidR="000015DD" w:rsidRPr="002825E6">
        <w:t>a geography</w:t>
      </w:r>
      <w:r w:rsidRPr="002825E6">
        <w:t xml:space="preserve">. These categories include very low-income residential units, which are affordable to households earning less than 50% of AMI; low-income residential units, which are affordable to households earning between 50% and 80% of AMI; moderate income residential units, which are affordable to households earning between 80% and 120%; and above moderate-income residential units which are affordable to households earning upwards of 120% of AMI. The </w:t>
      </w:r>
      <w:r w:rsidRPr="002825E6">
        <w:rPr>
          <w:b/>
          <w:highlight w:val="yellow"/>
        </w:rPr>
        <w:t xml:space="preserve">[insert </w:t>
      </w:r>
      <w:r w:rsidR="00590240" w:rsidRPr="00C14BA4">
        <w:rPr>
          <w:b/>
          <w:highlight w:val="yellow"/>
        </w:rPr>
        <w:t>jurisdiction]</w:t>
      </w:r>
      <w:r w:rsidRPr="002825E6">
        <w:rPr>
          <w:b/>
        </w:rPr>
        <w:t xml:space="preserve">’s </w:t>
      </w:r>
      <w:r w:rsidRPr="002825E6">
        <w:t xml:space="preserve">is included </w:t>
      </w:r>
      <w:r w:rsidRPr="00702285">
        <w:t>below in Figure 1</w:t>
      </w:r>
      <w:r w:rsidR="000A7500" w:rsidRPr="00702285">
        <w:rPr>
          <w:i/>
        </w:rPr>
        <w:t>.</w:t>
      </w:r>
      <w:r w:rsidR="000A7500" w:rsidRPr="002825E6">
        <w:rPr>
          <w:b/>
          <w:i/>
        </w:rPr>
        <w:t xml:space="preserve"> </w:t>
      </w:r>
    </w:p>
    <w:p w14:paraId="7E6035C8" w14:textId="77777777" w:rsidR="00B707E2" w:rsidRPr="002825E6" w:rsidRDefault="00B707E2" w:rsidP="00A642C7"/>
    <w:p w14:paraId="7E6035C9" w14:textId="77777777" w:rsidR="00B707E2" w:rsidRPr="00AA5F70" w:rsidRDefault="002F7BF3" w:rsidP="00A642C7">
      <w:pPr>
        <w:rPr>
          <w:b/>
          <w:i/>
        </w:rPr>
      </w:pPr>
      <w:r w:rsidRPr="00702285">
        <w:rPr>
          <w:b/>
          <w:i/>
        </w:rPr>
        <w:t xml:space="preserve">Figure 1: </w:t>
      </w:r>
      <w:r w:rsidRPr="0095407F">
        <w:rPr>
          <w:b/>
          <w:i/>
          <w:highlight w:val="yellow"/>
        </w:rPr>
        <w:t xml:space="preserve">[insert </w:t>
      </w:r>
      <w:r w:rsidR="00590240" w:rsidRPr="0095407F">
        <w:rPr>
          <w:b/>
          <w:i/>
          <w:highlight w:val="yellow"/>
        </w:rPr>
        <w:t>jurisdiction]</w:t>
      </w:r>
      <w:r w:rsidR="00590240" w:rsidRPr="0095407F">
        <w:rPr>
          <w:b/>
          <w:i/>
        </w:rPr>
        <w:t xml:space="preserve"> </w:t>
      </w:r>
      <w:r w:rsidR="007D64AD" w:rsidRPr="0095407F">
        <w:rPr>
          <w:b/>
          <w:i/>
        </w:rPr>
        <w:t>R</w:t>
      </w:r>
      <w:r w:rsidR="00410BBF" w:rsidRPr="0095407F">
        <w:rPr>
          <w:b/>
          <w:i/>
        </w:rPr>
        <w:t>egional Housing Needs Allocation (RHNA)</w:t>
      </w:r>
    </w:p>
    <w:tbl>
      <w:tblPr>
        <w:tblStyle w:val="TableGrid"/>
        <w:tblW w:w="0" w:type="auto"/>
        <w:tblLook w:val="04A0" w:firstRow="1" w:lastRow="0" w:firstColumn="1" w:lastColumn="0" w:noHBand="0" w:noVBand="1"/>
      </w:tblPr>
      <w:tblGrid>
        <w:gridCol w:w="3595"/>
        <w:gridCol w:w="3060"/>
        <w:gridCol w:w="2610"/>
      </w:tblGrid>
      <w:tr w:rsidR="00391D28" w14:paraId="7E6035CC" w14:textId="77777777" w:rsidTr="002825E6">
        <w:tc>
          <w:tcPr>
            <w:tcW w:w="3595" w:type="dxa"/>
            <w:vMerge w:val="restart"/>
            <w:vAlign w:val="center"/>
          </w:tcPr>
          <w:p w14:paraId="7E6035CA" w14:textId="77777777" w:rsidR="00B707E2" w:rsidRPr="002825E6" w:rsidRDefault="002F7BF3" w:rsidP="00A642C7">
            <w:r w:rsidRPr="002825E6">
              <w:t>Income Category</w:t>
            </w:r>
          </w:p>
        </w:tc>
        <w:tc>
          <w:tcPr>
            <w:tcW w:w="5670" w:type="dxa"/>
            <w:gridSpan w:val="2"/>
          </w:tcPr>
          <w:p w14:paraId="7E6035CB" w14:textId="77777777" w:rsidR="00B707E2" w:rsidRPr="002825E6" w:rsidRDefault="002F7BF3" w:rsidP="00B52439">
            <w:pPr>
              <w:jc w:val="center"/>
            </w:pPr>
            <w:r w:rsidRPr="002825E6">
              <w:rPr>
                <w:highlight w:val="yellow"/>
              </w:rPr>
              <w:t>[</w:t>
            </w:r>
            <w:r w:rsidRPr="00B52439">
              <w:rPr>
                <w:b/>
                <w:bCs/>
                <w:highlight w:val="yellow"/>
              </w:rPr>
              <w:t xml:space="preserve">insert </w:t>
            </w:r>
            <w:r w:rsidR="00B52439" w:rsidRPr="000A7500">
              <w:rPr>
                <w:b/>
                <w:bCs/>
                <w:highlight w:val="yellow"/>
              </w:rPr>
              <w:t>Jurisdiction]</w:t>
            </w:r>
            <w:r w:rsidR="00B52439" w:rsidRPr="00B52439">
              <w:t xml:space="preserve"> </w:t>
            </w:r>
            <w:r w:rsidRPr="002825E6">
              <w:t>RHNA</w:t>
            </w:r>
          </w:p>
        </w:tc>
      </w:tr>
      <w:tr w:rsidR="00391D28" w14:paraId="7E6035D2" w14:textId="77777777" w:rsidTr="002825E6">
        <w:tc>
          <w:tcPr>
            <w:tcW w:w="3595" w:type="dxa"/>
            <w:vMerge/>
          </w:tcPr>
          <w:p w14:paraId="7E6035CD" w14:textId="77777777" w:rsidR="00B707E2" w:rsidRPr="002825E6" w:rsidRDefault="00B707E2" w:rsidP="00A642C7"/>
        </w:tc>
        <w:tc>
          <w:tcPr>
            <w:tcW w:w="3060" w:type="dxa"/>
            <w:vAlign w:val="center"/>
          </w:tcPr>
          <w:p w14:paraId="7E6035CE" w14:textId="77777777" w:rsidR="00410BBF" w:rsidRPr="002825E6" w:rsidRDefault="002F7BF3" w:rsidP="00A642C7">
            <w:r w:rsidRPr="002825E6">
              <w:t>Previous Housing Element Cycle</w:t>
            </w:r>
          </w:p>
          <w:p w14:paraId="7E6035CF" w14:textId="77777777" w:rsidR="00B707E2" w:rsidRPr="002825E6" w:rsidRDefault="002F7BF3" w:rsidP="00A642C7">
            <w:r w:rsidRPr="002825E6">
              <w:t>(2015-2023)</w:t>
            </w:r>
          </w:p>
        </w:tc>
        <w:tc>
          <w:tcPr>
            <w:tcW w:w="2610" w:type="dxa"/>
            <w:vAlign w:val="center"/>
          </w:tcPr>
          <w:p w14:paraId="7E6035D0" w14:textId="77777777" w:rsidR="00B707E2" w:rsidRPr="002825E6" w:rsidRDefault="002F7BF3" w:rsidP="00A642C7">
            <w:r w:rsidRPr="002825E6">
              <w:t>6</w:t>
            </w:r>
            <w:r w:rsidRPr="002825E6">
              <w:rPr>
                <w:vertAlign w:val="superscript"/>
              </w:rPr>
              <w:t>th</w:t>
            </w:r>
            <w:r w:rsidRPr="002825E6">
              <w:t xml:space="preserve"> Cycle</w:t>
            </w:r>
            <w:r w:rsidR="002902B9" w:rsidRPr="002825E6">
              <w:t xml:space="preserve"> RHNA</w:t>
            </w:r>
          </w:p>
          <w:p w14:paraId="7E6035D1" w14:textId="77777777" w:rsidR="00410BBF" w:rsidRPr="002825E6" w:rsidRDefault="002F7BF3" w:rsidP="00A642C7">
            <w:r w:rsidRPr="002825E6">
              <w:t>(2023-2031)</w:t>
            </w:r>
          </w:p>
        </w:tc>
      </w:tr>
      <w:tr w:rsidR="00391D28" w14:paraId="7E6035D6" w14:textId="77777777" w:rsidTr="002825E6">
        <w:tc>
          <w:tcPr>
            <w:tcW w:w="3595" w:type="dxa"/>
          </w:tcPr>
          <w:p w14:paraId="7E6035D3" w14:textId="77777777" w:rsidR="007D64AD" w:rsidRPr="002825E6" w:rsidRDefault="002F7BF3" w:rsidP="00A642C7">
            <w:r w:rsidRPr="002825E6">
              <w:t>Very Low (less than 50% of AMI)</w:t>
            </w:r>
          </w:p>
        </w:tc>
        <w:tc>
          <w:tcPr>
            <w:tcW w:w="3060" w:type="dxa"/>
          </w:tcPr>
          <w:p w14:paraId="7E6035D4" w14:textId="77777777" w:rsidR="007D64AD" w:rsidRPr="002825E6" w:rsidRDefault="002F7BF3" w:rsidP="00A642C7">
            <w:r w:rsidRPr="002825E6">
              <w:rPr>
                <w:highlight w:val="yellow"/>
              </w:rPr>
              <w:t>x</w:t>
            </w:r>
          </w:p>
        </w:tc>
        <w:tc>
          <w:tcPr>
            <w:tcW w:w="2610" w:type="dxa"/>
          </w:tcPr>
          <w:p w14:paraId="7E6035D5" w14:textId="77777777" w:rsidR="007D64AD" w:rsidRPr="002825E6" w:rsidRDefault="002F7BF3" w:rsidP="00A642C7">
            <w:pPr>
              <w:rPr>
                <w:highlight w:val="yellow"/>
              </w:rPr>
            </w:pPr>
            <w:r w:rsidRPr="002825E6">
              <w:rPr>
                <w:highlight w:val="yellow"/>
              </w:rPr>
              <w:t>x</w:t>
            </w:r>
          </w:p>
        </w:tc>
      </w:tr>
      <w:tr w:rsidR="00391D28" w14:paraId="7E6035DA" w14:textId="77777777" w:rsidTr="002825E6">
        <w:tc>
          <w:tcPr>
            <w:tcW w:w="3595" w:type="dxa"/>
          </w:tcPr>
          <w:p w14:paraId="7E6035D7" w14:textId="77777777" w:rsidR="007D64AD" w:rsidRPr="002825E6" w:rsidRDefault="002F7BF3" w:rsidP="00A642C7">
            <w:r w:rsidRPr="002825E6">
              <w:t>Low (50-80% of AMI)</w:t>
            </w:r>
          </w:p>
        </w:tc>
        <w:tc>
          <w:tcPr>
            <w:tcW w:w="3060" w:type="dxa"/>
          </w:tcPr>
          <w:p w14:paraId="7E6035D8" w14:textId="77777777" w:rsidR="007D64AD" w:rsidRPr="002825E6" w:rsidRDefault="002F7BF3" w:rsidP="00A642C7">
            <w:r w:rsidRPr="002825E6">
              <w:rPr>
                <w:highlight w:val="yellow"/>
              </w:rPr>
              <w:t>x</w:t>
            </w:r>
          </w:p>
        </w:tc>
        <w:tc>
          <w:tcPr>
            <w:tcW w:w="2610" w:type="dxa"/>
          </w:tcPr>
          <w:p w14:paraId="7E6035D9" w14:textId="77777777" w:rsidR="007D64AD" w:rsidRPr="002825E6" w:rsidRDefault="002F7BF3" w:rsidP="00A642C7">
            <w:pPr>
              <w:rPr>
                <w:highlight w:val="yellow"/>
              </w:rPr>
            </w:pPr>
            <w:r w:rsidRPr="002825E6">
              <w:rPr>
                <w:highlight w:val="yellow"/>
              </w:rPr>
              <w:t>x</w:t>
            </w:r>
          </w:p>
        </w:tc>
      </w:tr>
      <w:tr w:rsidR="00391D28" w14:paraId="7E6035DE" w14:textId="77777777" w:rsidTr="002825E6">
        <w:tc>
          <w:tcPr>
            <w:tcW w:w="3595" w:type="dxa"/>
          </w:tcPr>
          <w:p w14:paraId="7E6035DB" w14:textId="77777777" w:rsidR="007D64AD" w:rsidRPr="002825E6" w:rsidRDefault="002F7BF3" w:rsidP="00A642C7">
            <w:r w:rsidRPr="002825E6">
              <w:t>Moderate (80-120% of AMI)</w:t>
            </w:r>
          </w:p>
        </w:tc>
        <w:tc>
          <w:tcPr>
            <w:tcW w:w="3060" w:type="dxa"/>
          </w:tcPr>
          <w:p w14:paraId="7E6035DC" w14:textId="77777777" w:rsidR="007D64AD" w:rsidRPr="002825E6" w:rsidRDefault="002F7BF3" w:rsidP="00A642C7">
            <w:r w:rsidRPr="002825E6">
              <w:rPr>
                <w:highlight w:val="yellow"/>
              </w:rPr>
              <w:t>x</w:t>
            </w:r>
          </w:p>
        </w:tc>
        <w:tc>
          <w:tcPr>
            <w:tcW w:w="2610" w:type="dxa"/>
          </w:tcPr>
          <w:p w14:paraId="7E6035DD" w14:textId="77777777" w:rsidR="007D64AD" w:rsidRPr="002825E6" w:rsidRDefault="002F7BF3" w:rsidP="00A642C7">
            <w:pPr>
              <w:rPr>
                <w:highlight w:val="yellow"/>
              </w:rPr>
            </w:pPr>
            <w:r w:rsidRPr="002825E6">
              <w:rPr>
                <w:highlight w:val="yellow"/>
              </w:rPr>
              <w:t>x</w:t>
            </w:r>
          </w:p>
        </w:tc>
      </w:tr>
      <w:tr w:rsidR="00391D28" w14:paraId="7E6035E2" w14:textId="77777777" w:rsidTr="002825E6">
        <w:tc>
          <w:tcPr>
            <w:tcW w:w="3595" w:type="dxa"/>
          </w:tcPr>
          <w:p w14:paraId="7E6035DF" w14:textId="77777777" w:rsidR="007D64AD" w:rsidRPr="002825E6" w:rsidRDefault="002F7BF3" w:rsidP="00A642C7">
            <w:r w:rsidRPr="002825E6">
              <w:lastRenderedPageBreak/>
              <w:t>Above Moderate (More than 120% of AMI)</w:t>
            </w:r>
          </w:p>
        </w:tc>
        <w:tc>
          <w:tcPr>
            <w:tcW w:w="3060" w:type="dxa"/>
          </w:tcPr>
          <w:p w14:paraId="7E6035E0" w14:textId="77777777" w:rsidR="007D64AD" w:rsidRPr="002825E6" w:rsidRDefault="002F7BF3" w:rsidP="00A642C7">
            <w:r w:rsidRPr="002825E6">
              <w:rPr>
                <w:highlight w:val="yellow"/>
              </w:rPr>
              <w:t>x</w:t>
            </w:r>
          </w:p>
        </w:tc>
        <w:tc>
          <w:tcPr>
            <w:tcW w:w="2610" w:type="dxa"/>
          </w:tcPr>
          <w:p w14:paraId="7E6035E1" w14:textId="77777777" w:rsidR="007D64AD" w:rsidRPr="002825E6" w:rsidRDefault="002F7BF3" w:rsidP="00A642C7">
            <w:pPr>
              <w:rPr>
                <w:highlight w:val="yellow"/>
              </w:rPr>
            </w:pPr>
            <w:r w:rsidRPr="002825E6">
              <w:rPr>
                <w:highlight w:val="yellow"/>
              </w:rPr>
              <w:t>x</w:t>
            </w:r>
          </w:p>
        </w:tc>
      </w:tr>
      <w:tr w:rsidR="00391D28" w14:paraId="7E6035E6" w14:textId="77777777" w:rsidTr="002825E6">
        <w:tc>
          <w:tcPr>
            <w:tcW w:w="3595" w:type="dxa"/>
          </w:tcPr>
          <w:p w14:paraId="7E6035E3" w14:textId="77777777" w:rsidR="00B707E2" w:rsidRPr="002825E6" w:rsidRDefault="002F7BF3" w:rsidP="00A642C7">
            <w:r w:rsidRPr="002825E6">
              <w:t>Total</w:t>
            </w:r>
          </w:p>
        </w:tc>
        <w:tc>
          <w:tcPr>
            <w:tcW w:w="3060" w:type="dxa"/>
          </w:tcPr>
          <w:p w14:paraId="7E6035E4" w14:textId="77777777" w:rsidR="00B707E2" w:rsidRPr="002825E6" w:rsidRDefault="002F7BF3" w:rsidP="00A642C7">
            <w:r w:rsidRPr="002825E6">
              <w:rPr>
                <w:highlight w:val="yellow"/>
              </w:rPr>
              <w:t>x</w:t>
            </w:r>
          </w:p>
        </w:tc>
        <w:tc>
          <w:tcPr>
            <w:tcW w:w="2610" w:type="dxa"/>
          </w:tcPr>
          <w:p w14:paraId="7E6035E5" w14:textId="77777777" w:rsidR="00B707E2" w:rsidRPr="002825E6" w:rsidRDefault="002F7BF3" w:rsidP="00A642C7">
            <w:pPr>
              <w:rPr>
                <w:highlight w:val="yellow"/>
              </w:rPr>
            </w:pPr>
            <w:r w:rsidRPr="002825E6">
              <w:rPr>
                <w:highlight w:val="yellow"/>
              </w:rPr>
              <w:t>x</w:t>
            </w:r>
          </w:p>
        </w:tc>
      </w:tr>
    </w:tbl>
    <w:p w14:paraId="7E6035E7" w14:textId="77777777" w:rsidR="00D45960" w:rsidRDefault="002F7BF3" w:rsidP="00B707E2">
      <w:r w:rsidRPr="002825E6">
        <w:t>Source: Final RHNA Plan for the San Francisco Bay Area: 2023-2031</w:t>
      </w:r>
    </w:p>
    <w:p w14:paraId="7E6035E8" w14:textId="77777777" w:rsidR="00D45960" w:rsidRPr="00C14BA4" w:rsidRDefault="002F7BF3" w:rsidP="001F37DA">
      <w:pPr>
        <w:pStyle w:val="Heading5"/>
      </w:pPr>
      <w:r>
        <w:t xml:space="preserve">RHNA Buffer </w:t>
      </w:r>
    </w:p>
    <w:p w14:paraId="7E6035E9" w14:textId="322A48FD" w:rsidR="00F31550" w:rsidRPr="005B23C7" w:rsidRDefault="002F7BF3" w:rsidP="00AA5F70">
      <w:pPr>
        <w:keepNext/>
      </w:pPr>
      <w:r>
        <w:t>N</w:t>
      </w:r>
      <w:r w:rsidR="00E86ED5">
        <w:t xml:space="preserve">ew </w:t>
      </w:r>
      <w:r w:rsidR="00033149">
        <w:t>“</w:t>
      </w:r>
      <w:r>
        <w:t>n</w:t>
      </w:r>
      <w:r w:rsidR="00033149">
        <w:t xml:space="preserve">o net loss” provisions of </w:t>
      </w:r>
      <w:r w:rsidR="007C2FD6">
        <w:t>Government Code Section 65863</w:t>
      </w:r>
      <w:r w:rsidR="00526F1D">
        <w:t xml:space="preserve"> </w:t>
      </w:r>
      <w:r w:rsidR="00726C04">
        <w:t>require</w:t>
      </w:r>
      <w:r w:rsidR="008C041A">
        <w:t xml:space="preserve"> the </w:t>
      </w:r>
      <w:r w:rsidR="008C041A" w:rsidRPr="00C14BA4">
        <w:rPr>
          <w:b/>
          <w:highlight w:val="yellow"/>
        </w:rPr>
        <w:t xml:space="preserve">[insert </w:t>
      </w:r>
      <w:r w:rsidR="00590240" w:rsidRPr="00C14BA4">
        <w:rPr>
          <w:b/>
          <w:highlight w:val="yellow"/>
        </w:rPr>
        <w:t>jurisdiction]</w:t>
      </w:r>
      <w:r w:rsidR="00590240" w:rsidRPr="00C14BA4">
        <w:t xml:space="preserve"> </w:t>
      </w:r>
      <w:r w:rsidR="008C041A" w:rsidRPr="00C14BA4">
        <w:t>to ensure</w:t>
      </w:r>
      <w:r w:rsidR="00526F1D">
        <w:t xml:space="preserve"> </w:t>
      </w:r>
      <w:r w:rsidR="00E24521" w:rsidRPr="002825E6">
        <w:t xml:space="preserve">an adequate supply of land resources </w:t>
      </w:r>
      <w:r w:rsidR="00526F1D">
        <w:t xml:space="preserve">to be </w:t>
      </w:r>
      <w:r w:rsidR="003E4738">
        <w:t xml:space="preserve">made </w:t>
      </w:r>
      <w:r w:rsidR="00E24521" w:rsidRPr="002825E6">
        <w:t xml:space="preserve">available for housing </w:t>
      </w:r>
      <w:r w:rsidR="00526F1D">
        <w:t xml:space="preserve">development </w:t>
      </w:r>
      <w:r w:rsidR="00E24521" w:rsidRPr="002825E6">
        <w:t xml:space="preserve">throughout the duration of the 2023-2031 planning period. </w:t>
      </w:r>
      <w:r w:rsidR="00B20952">
        <w:t xml:space="preserve">This means if </w:t>
      </w:r>
      <w:r w:rsidR="0069224A">
        <w:t xml:space="preserve">housing sites identified within the </w:t>
      </w:r>
      <w:r w:rsidR="0069224A" w:rsidRPr="002825E6">
        <w:rPr>
          <w:b/>
          <w:highlight w:val="yellow"/>
        </w:rPr>
        <w:t>city/town’s</w:t>
      </w:r>
      <w:r w:rsidR="00DF20D4">
        <w:rPr>
          <w:b/>
        </w:rPr>
        <w:t xml:space="preserve"> </w:t>
      </w:r>
      <w:r w:rsidR="00DF20D4" w:rsidRPr="002825E6">
        <w:t>6th cycle housing element update are</w:t>
      </w:r>
      <w:r w:rsidR="00C60892" w:rsidRPr="002825E6">
        <w:t xml:space="preserve"> </w:t>
      </w:r>
      <w:r w:rsidR="00DF20D4" w:rsidRPr="002825E6">
        <w:t>developed with non-residential uses, lower residential densities, or residential uses at affordability levels higher than anticipated by the Housing Element</w:t>
      </w:r>
      <w:r w:rsidR="009D2424">
        <w:t xml:space="preserve">, the </w:t>
      </w:r>
      <w:r w:rsidR="004E30D5" w:rsidRPr="002825E6">
        <w:rPr>
          <w:b/>
          <w:highlight w:val="yellow"/>
        </w:rPr>
        <w:t>[</w:t>
      </w:r>
      <w:r w:rsidR="008D096C" w:rsidRPr="002825E6">
        <w:rPr>
          <w:b/>
          <w:highlight w:val="yellow"/>
        </w:rPr>
        <w:t xml:space="preserve">insert </w:t>
      </w:r>
      <w:r w:rsidR="00590240" w:rsidRPr="00C14BA4">
        <w:rPr>
          <w:b/>
          <w:highlight w:val="yellow"/>
        </w:rPr>
        <w:t>jurisdiction]</w:t>
      </w:r>
      <w:r w:rsidR="00DE36C4">
        <w:rPr>
          <w:b/>
        </w:rPr>
        <w:t xml:space="preserve">’s </w:t>
      </w:r>
      <w:r w:rsidR="00DE36C4" w:rsidRPr="002825E6">
        <w:t>H</w:t>
      </w:r>
      <w:r w:rsidR="0042034A" w:rsidRPr="002825E6">
        <w:t>ousing Element</w:t>
      </w:r>
      <w:r w:rsidR="00892B57" w:rsidRPr="002825E6">
        <w:t xml:space="preserve"> </w:t>
      </w:r>
      <w:r w:rsidR="009D2424" w:rsidRPr="0042034A">
        <w:t>could be determined to be out</w:t>
      </w:r>
      <w:r w:rsidR="0042034A" w:rsidRPr="0042034A">
        <w:t xml:space="preserve"> of compliance.</w:t>
      </w:r>
      <w:r w:rsidR="00C147E2">
        <w:t xml:space="preserve"> </w:t>
      </w:r>
      <w:r w:rsidR="00F9536E">
        <w:t>Accordingly,</w:t>
      </w:r>
      <w:r w:rsidR="00C147E2">
        <w:t xml:space="preserve"> the city</w:t>
      </w:r>
      <w:r w:rsidR="00892195">
        <w:t>/town’s RHNA requirement is furt</w:t>
      </w:r>
      <w:r w:rsidR="00E914FE">
        <w:t xml:space="preserve">her buffered with </w:t>
      </w:r>
      <w:r w:rsidR="00EC63BB" w:rsidRPr="002825E6">
        <w:rPr>
          <w:b/>
          <w:highlight w:val="yellow"/>
        </w:rPr>
        <w:t>[</w:t>
      </w:r>
      <w:r w:rsidR="00FA47C9" w:rsidRPr="002825E6">
        <w:rPr>
          <w:b/>
          <w:highlight w:val="yellow"/>
        </w:rPr>
        <w:t>insert unit count and percentage of buffer</w:t>
      </w:r>
      <w:r w:rsidR="00FA47C9">
        <w:t xml:space="preserve">] </w:t>
      </w:r>
      <w:r w:rsidR="007E3162">
        <w:t xml:space="preserve">to ensure compliance with </w:t>
      </w:r>
      <w:r w:rsidR="007C2FD6">
        <w:t>”no net loss” provisions</w:t>
      </w:r>
      <w:r w:rsidR="007E3162">
        <w:t>.</w:t>
      </w:r>
    </w:p>
    <w:p w14:paraId="7E6035EA" w14:textId="77777777" w:rsidR="00494E51" w:rsidRDefault="002F7BF3" w:rsidP="00AA5F70">
      <w:pPr>
        <w:pStyle w:val="Heading3"/>
      </w:pPr>
      <w:r w:rsidRPr="00C14BA4">
        <w:t xml:space="preserve">Constraints Analysis </w:t>
      </w:r>
    </w:p>
    <w:p w14:paraId="7E6035EB" w14:textId="77777777" w:rsidR="00604332" w:rsidRDefault="002F7BF3" w:rsidP="00B65C71">
      <w:r w:rsidRPr="002825E6">
        <w:t>In addition to analyzing the existing and projected housing needs of the</w:t>
      </w:r>
      <w:r>
        <w:t xml:space="preserve"> </w:t>
      </w:r>
      <w:r w:rsidRPr="00C14BA4">
        <w:rPr>
          <w:b/>
          <w:highlight w:val="yellow"/>
        </w:rPr>
        <w:t xml:space="preserve">[insert </w:t>
      </w:r>
      <w:r w:rsidR="00590240" w:rsidRPr="00C14BA4">
        <w:rPr>
          <w:b/>
          <w:highlight w:val="yellow"/>
        </w:rPr>
        <w:t>jurisdiction</w:t>
      </w:r>
      <w:r w:rsidRPr="00C14BA4">
        <w:rPr>
          <w:b/>
          <w:highlight w:val="yellow"/>
        </w:rPr>
        <w:t>]</w:t>
      </w:r>
      <w:r w:rsidR="00AD0594">
        <w:rPr>
          <w:b/>
        </w:rPr>
        <w:t xml:space="preserve">, </w:t>
      </w:r>
      <w:r w:rsidR="00AD0594" w:rsidRPr="002825E6">
        <w:t>the Housing Element Update must also</w:t>
      </w:r>
      <w:r w:rsidR="00AD0594">
        <w:rPr>
          <w:b/>
        </w:rPr>
        <w:t xml:space="preserve"> </w:t>
      </w:r>
      <w:r w:rsidR="00BA01CA" w:rsidRPr="002825E6">
        <w:t xml:space="preserve">identify and analyze potential and actual governmental </w:t>
      </w:r>
      <w:r w:rsidR="00B12333">
        <w:t xml:space="preserve">and nongovernmental </w:t>
      </w:r>
      <w:r w:rsidR="00BA01CA" w:rsidRPr="002825E6">
        <w:t xml:space="preserve">constraints to the maintenance, improvement, or development of housing for all income </w:t>
      </w:r>
      <w:r w:rsidR="007353DD">
        <w:t>in the community, regardless of protected class</w:t>
      </w:r>
      <w:r w:rsidR="00BA01CA" w:rsidRPr="002825E6">
        <w:t xml:space="preserve">. </w:t>
      </w:r>
      <w:r w:rsidR="00F73BB4">
        <w:t xml:space="preserve">A summary of </w:t>
      </w:r>
      <w:r w:rsidR="00BA01CA" w:rsidRPr="002825E6">
        <w:t xml:space="preserve">constraints </w:t>
      </w:r>
      <w:r w:rsidR="00B12333">
        <w:t>to the deve</w:t>
      </w:r>
      <w:r w:rsidR="005923D3">
        <w:t xml:space="preserve">lopment and improvement of housing in </w:t>
      </w:r>
      <w:r w:rsidR="005923D3" w:rsidRPr="00C14BA4">
        <w:rPr>
          <w:b/>
          <w:highlight w:val="yellow"/>
        </w:rPr>
        <w:t xml:space="preserve">[insert </w:t>
      </w:r>
      <w:r w:rsidR="00590240" w:rsidRPr="00C14BA4">
        <w:rPr>
          <w:b/>
          <w:highlight w:val="yellow"/>
        </w:rPr>
        <w:t>jurisdiction]</w:t>
      </w:r>
      <w:r w:rsidR="00590240" w:rsidRPr="00C14BA4">
        <w:t xml:space="preserve"> </w:t>
      </w:r>
      <w:r w:rsidR="005923D3" w:rsidRPr="00F9536E">
        <w:rPr>
          <w:bCs/>
        </w:rPr>
        <w:t xml:space="preserve">is </w:t>
      </w:r>
      <w:r w:rsidR="005923D3" w:rsidRPr="002825E6">
        <w:t>included below</w:t>
      </w:r>
      <w:r w:rsidR="00911FF2" w:rsidRPr="002825E6">
        <w:t>, along with</w:t>
      </w:r>
      <w:r w:rsidR="00496618" w:rsidRPr="002825E6">
        <w:t xml:space="preserve"> descriptions of l</w:t>
      </w:r>
      <w:r w:rsidR="00BA01CA" w:rsidRPr="002825E6">
        <w:t xml:space="preserve">ocal efforts to </w:t>
      </w:r>
      <w:r w:rsidR="00BB6B7B">
        <w:t xml:space="preserve">lessen these </w:t>
      </w:r>
      <w:r w:rsidR="00BA01CA" w:rsidRPr="002825E6">
        <w:t xml:space="preserve">constraints </w:t>
      </w:r>
      <w:r w:rsidR="00BB6B7B">
        <w:t>as applicable</w:t>
      </w:r>
      <w:r w:rsidR="00BA01CA" w:rsidRPr="002825E6">
        <w:t>.</w:t>
      </w:r>
    </w:p>
    <w:p w14:paraId="7E6035EC" w14:textId="77777777" w:rsidR="00604332" w:rsidRPr="00604332" w:rsidRDefault="002F7BF3" w:rsidP="005E0A73">
      <w:pPr>
        <w:pStyle w:val="ListParagraph"/>
        <w:numPr>
          <w:ilvl w:val="0"/>
          <w:numId w:val="3"/>
        </w:numPr>
      </w:pPr>
      <w:r w:rsidRPr="00604332">
        <w:rPr>
          <w:highlight w:val="yellow"/>
        </w:rPr>
        <w:t>[Insert bullet / 1-2 sentence synopsis of specific housing constraint identified in Constraints Section]</w:t>
      </w:r>
    </w:p>
    <w:p w14:paraId="7E6035ED" w14:textId="77777777" w:rsidR="00604332" w:rsidRPr="00604332" w:rsidRDefault="002F7BF3" w:rsidP="005E0A73">
      <w:pPr>
        <w:pStyle w:val="ListParagraph"/>
        <w:numPr>
          <w:ilvl w:val="0"/>
          <w:numId w:val="3"/>
        </w:numPr>
      </w:pPr>
      <w:r w:rsidRPr="00604332">
        <w:rPr>
          <w:highlight w:val="yellow"/>
        </w:rPr>
        <w:t>[Insert bullet / 1-2 sentence synopsis of specific housing constraint identified in Constraints Section]</w:t>
      </w:r>
    </w:p>
    <w:p w14:paraId="7E6035EE" w14:textId="77777777" w:rsidR="00BA01CA" w:rsidRPr="00AA5F70" w:rsidRDefault="002F7BF3" w:rsidP="005E0A73">
      <w:pPr>
        <w:pStyle w:val="ListParagraph"/>
        <w:numPr>
          <w:ilvl w:val="0"/>
          <w:numId w:val="3"/>
        </w:numPr>
        <w:rPr>
          <w:highlight w:val="yellow"/>
        </w:rPr>
      </w:pPr>
      <w:r w:rsidRPr="00C14BA4">
        <w:rPr>
          <w:highlight w:val="yellow"/>
        </w:rPr>
        <w:t xml:space="preserve">[Insert bullet / 1-2 sentence synopsis of </w:t>
      </w:r>
      <w:r>
        <w:rPr>
          <w:highlight w:val="yellow"/>
        </w:rPr>
        <w:t xml:space="preserve">specific </w:t>
      </w:r>
      <w:r w:rsidRPr="00C14BA4">
        <w:rPr>
          <w:highlight w:val="yellow"/>
        </w:rPr>
        <w:t xml:space="preserve">housing </w:t>
      </w:r>
      <w:r>
        <w:rPr>
          <w:highlight w:val="yellow"/>
        </w:rPr>
        <w:t>constraint</w:t>
      </w:r>
      <w:r w:rsidRPr="00C14BA4">
        <w:rPr>
          <w:highlight w:val="yellow"/>
        </w:rPr>
        <w:t xml:space="preserve"> identified in </w:t>
      </w:r>
      <w:r>
        <w:rPr>
          <w:highlight w:val="yellow"/>
        </w:rPr>
        <w:t xml:space="preserve">Constraints </w:t>
      </w:r>
      <w:r w:rsidRPr="00C14BA4">
        <w:rPr>
          <w:highlight w:val="yellow"/>
        </w:rPr>
        <w:t>Section]</w:t>
      </w:r>
    </w:p>
    <w:p w14:paraId="7E6035EF" w14:textId="77777777" w:rsidR="0007487A" w:rsidRDefault="002F7BF3" w:rsidP="00AA5F70">
      <w:pPr>
        <w:pStyle w:val="Heading3"/>
      </w:pPr>
      <w:r w:rsidRPr="002825E6">
        <w:t xml:space="preserve">Housing </w:t>
      </w:r>
      <w:r w:rsidR="007865BC">
        <w:t xml:space="preserve">Resources </w:t>
      </w:r>
      <w:r w:rsidR="001861AE">
        <w:t xml:space="preserve">&amp; </w:t>
      </w:r>
      <w:r w:rsidR="001861AE" w:rsidRPr="00C14BA4">
        <w:t>Sites Inventory</w:t>
      </w:r>
      <w:r w:rsidR="001861AE">
        <w:t xml:space="preserve"> </w:t>
      </w:r>
    </w:p>
    <w:p w14:paraId="7E6035F0" w14:textId="77777777" w:rsidR="00DF2800" w:rsidRDefault="002F7BF3" w:rsidP="007F1971">
      <w:pPr>
        <w:rPr>
          <w:rFonts w:cstheme="majorHAnsi"/>
        </w:rPr>
      </w:pPr>
      <w:r w:rsidRPr="002825E6">
        <w:t>As part of the 6th cycle housing element update, the</w:t>
      </w:r>
      <w:r>
        <w:t xml:space="preserve"> </w:t>
      </w:r>
      <w:r w:rsidRPr="20ED62AC">
        <w:rPr>
          <w:b/>
          <w:highlight w:val="yellow"/>
        </w:rPr>
        <w:t xml:space="preserve">[insert </w:t>
      </w:r>
      <w:r w:rsidR="00590240" w:rsidRPr="00C14BA4">
        <w:rPr>
          <w:b/>
          <w:highlight w:val="yellow"/>
        </w:rPr>
        <w:t>jurisdiction]</w:t>
      </w:r>
      <w:r w:rsidR="00590240" w:rsidRPr="00C14BA4">
        <w:t xml:space="preserve"> </w:t>
      </w:r>
      <w:r w:rsidRPr="002825E6">
        <w:t xml:space="preserve">is also required to identify </w:t>
      </w:r>
      <w:r w:rsidRPr="20ED62AC">
        <w:t xml:space="preserve">resources available to the </w:t>
      </w:r>
      <w:r w:rsidRPr="20ED62AC">
        <w:rPr>
          <w:b/>
          <w:highlight w:val="yellow"/>
        </w:rPr>
        <w:t xml:space="preserve">[insert </w:t>
      </w:r>
      <w:r w:rsidR="00590240" w:rsidRPr="00C14BA4">
        <w:rPr>
          <w:b/>
          <w:highlight w:val="yellow"/>
        </w:rPr>
        <w:t>jurisdiction]</w:t>
      </w:r>
      <w:r w:rsidR="00590240" w:rsidRPr="00C14BA4">
        <w:t xml:space="preserve"> </w:t>
      </w:r>
      <w:r w:rsidRPr="002825E6">
        <w:t xml:space="preserve">for the </w:t>
      </w:r>
      <w:r w:rsidR="00BC078E" w:rsidRPr="002825E6">
        <w:t xml:space="preserve">preservation, </w:t>
      </w:r>
      <w:r w:rsidR="00040AD6" w:rsidRPr="20ED62AC">
        <w:t>rehabilitation,</w:t>
      </w:r>
      <w:r w:rsidR="00BC078E" w:rsidRPr="002825E6">
        <w:t xml:space="preserve"> and production of housing throughout the</w:t>
      </w:r>
      <w:r w:rsidR="00040AD6" w:rsidRPr="20ED62AC">
        <w:rPr>
          <w:b/>
        </w:rPr>
        <w:t xml:space="preserve"> </w:t>
      </w:r>
      <w:r w:rsidR="00040AD6" w:rsidRPr="002825E6">
        <w:t>community.</w:t>
      </w:r>
      <w:r w:rsidR="00040AD6" w:rsidRPr="20ED62AC">
        <w:rPr>
          <w:b/>
        </w:rPr>
        <w:t xml:space="preserve"> </w:t>
      </w:r>
      <w:r w:rsidR="00040AD6" w:rsidRPr="002825E6">
        <w:t>This includes</w:t>
      </w:r>
      <w:r w:rsidR="006B1EC2" w:rsidRPr="002825E6">
        <w:t xml:space="preserve"> programmatic and financial resources,</w:t>
      </w:r>
      <w:r w:rsidR="0061291A">
        <w:t xml:space="preserve"> such as</w:t>
      </w:r>
      <w:r w:rsidR="0092626E">
        <w:t xml:space="preserve"> </w:t>
      </w:r>
      <w:r w:rsidR="00C6719D">
        <w:t xml:space="preserve">those offered </w:t>
      </w:r>
      <w:r w:rsidR="00DE6462">
        <w:t>locally or through</w:t>
      </w:r>
      <w:r w:rsidR="00D40829">
        <w:t xml:space="preserve"> State or Federal </w:t>
      </w:r>
      <w:r w:rsidR="00C6719D">
        <w:t>partners. These resources also include</w:t>
      </w:r>
      <w:r w:rsidR="00195E3A" w:rsidRPr="20ED62AC">
        <w:t xml:space="preserve"> land resources </w:t>
      </w:r>
      <w:r w:rsidR="00DE6462">
        <w:t xml:space="preserve">within the </w:t>
      </w:r>
      <w:r w:rsidR="00396640" w:rsidRPr="00396640">
        <w:rPr>
          <w:b/>
          <w:highlight w:val="yellow"/>
        </w:rPr>
        <w:t>[insert jurisdiction]</w:t>
      </w:r>
      <w:r w:rsidR="00DE6462">
        <w:rPr>
          <w:b/>
        </w:rPr>
        <w:t xml:space="preserve"> </w:t>
      </w:r>
      <w:r w:rsidR="00DE6462" w:rsidRPr="002825E6">
        <w:t>that were</w:t>
      </w:r>
      <w:r w:rsidR="00DE6462" w:rsidRPr="00DE6462">
        <w:t xml:space="preserve"> </w:t>
      </w:r>
      <w:r w:rsidR="00B12FF2" w:rsidRPr="00DE6462">
        <w:t>identified</w:t>
      </w:r>
      <w:r w:rsidR="00B12FF2" w:rsidRPr="20ED62AC">
        <w:t xml:space="preserve"> </w:t>
      </w:r>
      <w:r w:rsidR="00F00011">
        <w:t xml:space="preserve">as eligible </w:t>
      </w:r>
      <w:r w:rsidR="00FE3D3F">
        <w:t xml:space="preserve">for </w:t>
      </w:r>
      <w:r w:rsidR="00B12FF2" w:rsidRPr="20ED62AC">
        <w:t xml:space="preserve">accommodation of the </w:t>
      </w:r>
      <w:r w:rsidR="00396640" w:rsidRPr="00396640">
        <w:rPr>
          <w:b/>
          <w:highlight w:val="yellow"/>
        </w:rPr>
        <w:t>[insert jurisdiction]</w:t>
      </w:r>
      <w:r w:rsidR="00B12FF2" w:rsidRPr="002825E6">
        <w:t>’s RHNA Requirements.</w:t>
      </w:r>
      <w:r w:rsidR="00690538">
        <w:t xml:space="preserve"> Pursuant to </w:t>
      </w:r>
      <w:r w:rsidR="002B2D44" w:rsidRPr="002825E6">
        <w:t>Government Code Section 65583.2(a)</w:t>
      </w:r>
      <w:r w:rsidR="00D82E35">
        <w:t xml:space="preserve"> </w:t>
      </w:r>
      <w:r w:rsidR="00197164">
        <w:t xml:space="preserve">the following </w:t>
      </w:r>
      <w:r w:rsidR="00645E54">
        <w:t xml:space="preserve">land </w:t>
      </w:r>
      <w:r w:rsidR="00645E54" w:rsidRPr="0003751C">
        <w:rPr>
          <w:rFonts w:cstheme="majorHAnsi"/>
        </w:rPr>
        <w:t>resources</w:t>
      </w:r>
      <w:r w:rsidR="002B2D44" w:rsidRPr="002825E6">
        <w:rPr>
          <w:rFonts w:cstheme="majorHAnsi"/>
        </w:rPr>
        <w:t xml:space="preserve"> </w:t>
      </w:r>
      <w:r w:rsidR="00197164" w:rsidRPr="002825E6">
        <w:rPr>
          <w:rFonts w:cstheme="majorHAnsi"/>
        </w:rPr>
        <w:t>are eligible fo</w:t>
      </w:r>
      <w:r w:rsidR="009E4E21" w:rsidRPr="002825E6">
        <w:rPr>
          <w:rFonts w:cstheme="majorHAnsi"/>
        </w:rPr>
        <w:t>r accommodation of th</w:t>
      </w:r>
      <w:r w:rsidR="009E4E21">
        <w:rPr>
          <w:rFonts w:cstheme="majorHAnsi"/>
        </w:rPr>
        <w:t>e</w:t>
      </w:r>
      <w:r w:rsidR="009E4E21" w:rsidRPr="002825E6">
        <w:rPr>
          <w:rFonts w:cstheme="majorHAnsi"/>
        </w:rPr>
        <w:t xml:space="preserve"> </w:t>
      </w:r>
      <w:r w:rsidR="00396640" w:rsidRPr="00396640">
        <w:rPr>
          <w:b/>
          <w:highlight w:val="yellow"/>
        </w:rPr>
        <w:t>[insert jurisdiction]</w:t>
      </w:r>
      <w:r w:rsidR="009E4E21" w:rsidRPr="002825E6">
        <w:rPr>
          <w:rFonts w:cstheme="majorHAnsi"/>
        </w:rPr>
        <w:t xml:space="preserve"> RHNA</w:t>
      </w:r>
      <w:r w:rsidR="007F1971">
        <w:rPr>
          <w:rFonts w:cstheme="majorHAnsi"/>
        </w:rPr>
        <w:t>: v</w:t>
      </w:r>
      <w:r w:rsidR="007F1971" w:rsidRPr="007F1971">
        <w:rPr>
          <w:rFonts w:cstheme="majorHAnsi"/>
        </w:rPr>
        <w:t>acant sites zoned for residential use</w:t>
      </w:r>
      <w:r w:rsidR="007F1971">
        <w:rPr>
          <w:rFonts w:cstheme="majorHAnsi"/>
        </w:rPr>
        <w:t>; or v</w:t>
      </w:r>
      <w:r w:rsidR="007F1971" w:rsidRPr="007F1971">
        <w:rPr>
          <w:rFonts w:cstheme="majorHAnsi"/>
        </w:rPr>
        <w:t>acant sites zoned for nonresidential use that allows residential development</w:t>
      </w:r>
      <w:r w:rsidR="007F1971">
        <w:rPr>
          <w:rFonts w:cstheme="majorHAnsi"/>
        </w:rPr>
        <w:t>; or r</w:t>
      </w:r>
      <w:r w:rsidR="007F1971" w:rsidRPr="007F1971">
        <w:rPr>
          <w:rFonts w:cstheme="majorHAnsi"/>
        </w:rPr>
        <w:t>esidentially zoned sites that are capable of being developed at a higher density</w:t>
      </w:r>
      <w:r w:rsidR="007F1971">
        <w:rPr>
          <w:rFonts w:cstheme="majorHAnsi"/>
        </w:rPr>
        <w:t>; or s</w:t>
      </w:r>
      <w:r w:rsidR="007F1971" w:rsidRPr="007F1971">
        <w:rPr>
          <w:rFonts w:cstheme="majorHAnsi"/>
        </w:rPr>
        <w:t>ites zoned for nonresidential use that can be redeveloped for residential use, and for which the housing element includes a program to rezone the site.</w:t>
      </w:r>
      <w:r w:rsidR="00B12FF2" w:rsidRPr="002825E6">
        <w:rPr>
          <w:rFonts w:cstheme="majorHAnsi"/>
        </w:rPr>
        <w:t xml:space="preserve"> </w:t>
      </w:r>
    </w:p>
    <w:p w14:paraId="7E6035F1" w14:textId="77777777" w:rsidR="00AA5F70" w:rsidRPr="00AA5F70" w:rsidRDefault="00AA5F70" w:rsidP="007F1971">
      <w:pPr>
        <w:rPr>
          <w:rFonts w:cstheme="majorHAnsi"/>
        </w:rPr>
      </w:pPr>
    </w:p>
    <w:p w14:paraId="7E6035F2" w14:textId="77777777" w:rsidR="00CD0855" w:rsidRPr="00B52439" w:rsidRDefault="002F7BF3" w:rsidP="007F1971">
      <w:r>
        <w:rPr>
          <w:rFonts w:cstheme="majorHAnsi"/>
        </w:rPr>
        <w:t>The</w:t>
      </w:r>
      <w:r w:rsidR="00B12FF2" w:rsidRPr="20ED62AC">
        <w:rPr>
          <w:b/>
        </w:rPr>
        <w:t xml:space="preserve"> </w:t>
      </w:r>
      <w:r w:rsidR="00B12FF2" w:rsidRPr="20ED62AC">
        <w:rPr>
          <w:b/>
          <w:highlight w:val="yellow"/>
        </w:rPr>
        <w:t xml:space="preserve">[insert </w:t>
      </w:r>
      <w:r w:rsidR="00590240" w:rsidRPr="00C14BA4">
        <w:rPr>
          <w:b/>
          <w:highlight w:val="yellow"/>
        </w:rPr>
        <w:t>jurisdiction]</w:t>
      </w:r>
      <w:r w:rsidR="00B12FF2" w:rsidRPr="20ED62AC">
        <w:rPr>
          <w:b/>
        </w:rPr>
        <w:t xml:space="preserve">’s </w:t>
      </w:r>
      <w:r w:rsidR="00847D78" w:rsidRPr="002825E6">
        <w:t>Housing Sites Inv</w:t>
      </w:r>
      <w:r w:rsidR="00847D78" w:rsidRPr="00B52439">
        <w:t>entory</w:t>
      </w:r>
      <w:r w:rsidR="00FE3D3F" w:rsidRPr="00B52439">
        <w:t xml:space="preserve"> </w:t>
      </w:r>
      <w:r w:rsidRPr="00B52439">
        <w:t>is summarized below in Figure-2</w:t>
      </w:r>
      <w:r w:rsidR="00847D78" w:rsidRPr="00B52439">
        <w:t>.</w:t>
      </w:r>
      <w:r w:rsidRPr="00B52439">
        <w:t xml:space="preserve"> Land resources identified within the below Inventory Summary are included on the attached Map</w:t>
      </w:r>
      <w:r w:rsidR="00F53831" w:rsidRPr="00B52439">
        <w:t>, included as</w:t>
      </w:r>
      <w:r w:rsidRPr="00B52439">
        <w:t xml:space="preserve"> </w:t>
      </w:r>
      <w:r w:rsidRPr="00602019">
        <w:rPr>
          <w:b/>
          <w:bCs/>
          <w:highlight w:val="yellow"/>
        </w:rPr>
        <w:t>Exhibit x</w:t>
      </w:r>
      <w:r w:rsidR="00602019">
        <w:rPr>
          <w:b/>
          <w:bCs/>
          <w:highlight w:val="yellow"/>
        </w:rPr>
        <w:t xml:space="preserve"> [Include Sites Map]</w:t>
      </w:r>
      <w:r w:rsidR="00F9536E" w:rsidRPr="00602019">
        <w:rPr>
          <w:b/>
          <w:bCs/>
          <w:highlight w:val="yellow"/>
        </w:rPr>
        <w:t>.</w:t>
      </w:r>
      <w:r w:rsidR="00F9536E" w:rsidRPr="00B52439">
        <w:t xml:space="preserve"> </w:t>
      </w:r>
    </w:p>
    <w:p w14:paraId="7E6035F3" w14:textId="77777777" w:rsidR="00E359E2" w:rsidRPr="00B52439" w:rsidRDefault="00E359E2" w:rsidP="007F1971"/>
    <w:p w14:paraId="7E6035F4" w14:textId="77777777" w:rsidR="00E359E2" w:rsidRPr="0099088C" w:rsidRDefault="002F7BF3" w:rsidP="007F1971">
      <w:pPr>
        <w:rPr>
          <w:b/>
          <w:bCs/>
        </w:rPr>
      </w:pPr>
      <w:r w:rsidRPr="0099088C">
        <w:rPr>
          <w:b/>
          <w:bCs/>
          <w:highlight w:val="yellow"/>
        </w:rPr>
        <w:t>[</w:t>
      </w:r>
      <w:r w:rsidR="00045D1C" w:rsidRPr="0099088C">
        <w:rPr>
          <w:b/>
          <w:bCs/>
          <w:highlight w:val="yellow"/>
        </w:rPr>
        <w:t xml:space="preserve">Optional: </w:t>
      </w:r>
      <w:r w:rsidRPr="0099088C">
        <w:rPr>
          <w:b/>
          <w:bCs/>
          <w:highlight w:val="yellow"/>
        </w:rPr>
        <w:t>Insert synopsis of sites</w:t>
      </w:r>
      <w:r w:rsidR="005522FB" w:rsidRPr="0099088C">
        <w:rPr>
          <w:b/>
          <w:bCs/>
          <w:highlight w:val="yellow"/>
        </w:rPr>
        <w:t xml:space="preserve">, </w:t>
      </w:r>
      <w:r w:rsidR="00A76D13" w:rsidRPr="0099088C">
        <w:rPr>
          <w:b/>
          <w:bCs/>
          <w:highlight w:val="yellow"/>
        </w:rPr>
        <w:t>summarize</w:t>
      </w:r>
      <w:r w:rsidR="00F20E23" w:rsidRPr="0099088C">
        <w:rPr>
          <w:b/>
          <w:bCs/>
          <w:highlight w:val="yellow"/>
        </w:rPr>
        <w:t>]</w:t>
      </w:r>
    </w:p>
    <w:p w14:paraId="7E6035F5" w14:textId="77777777" w:rsidR="00F53831" w:rsidRPr="00B52439" w:rsidRDefault="00F53831" w:rsidP="007F1971"/>
    <w:p w14:paraId="7E6035F6" w14:textId="77777777" w:rsidR="00F53831" w:rsidRPr="007D4F37" w:rsidRDefault="002F7BF3" w:rsidP="007F1971">
      <w:pPr>
        <w:rPr>
          <w:b/>
          <w:i/>
        </w:rPr>
      </w:pPr>
      <w:bookmarkStart w:id="2" w:name="_Hlk102379552"/>
      <w:r w:rsidRPr="00B52439">
        <w:rPr>
          <w:b/>
          <w:i/>
        </w:rPr>
        <w:t>Figure -2</w:t>
      </w:r>
      <w:r w:rsidR="00006811" w:rsidRPr="00B52439">
        <w:rPr>
          <w:b/>
          <w:i/>
        </w:rPr>
        <w:t xml:space="preserve">: </w:t>
      </w:r>
      <w:r w:rsidR="00A76D13" w:rsidRPr="00B52439">
        <w:rPr>
          <w:b/>
          <w:bCs/>
          <w:i/>
          <w:iCs/>
        </w:rPr>
        <w:t>[</w:t>
      </w:r>
      <w:r w:rsidR="00006811" w:rsidRPr="00B52439">
        <w:rPr>
          <w:b/>
          <w:i/>
        </w:rPr>
        <w:t>insert</w:t>
      </w:r>
      <w:r w:rsidR="00006811" w:rsidRPr="007D4F37">
        <w:rPr>
          <w:b/>
          <w:i/>
        </w:rPr>
        <w:t xml:space="preserve"> </w:t>
      </w:r>
      <w:r w:rsidR="00590240" w:rsidRPr="007D4F37">
        <w:rPr>
          <w:b/>
          <w:i/>
        </w:rPr>
        <w:t xml:space="preserve">jurisdiction] </w:t>
      </w:r>
      <w:r w:rsidR="00006811" w:rsidRPr="007D4F37">
        <w:rPr>
          <w:b/>
          <w:i/>
        </w:rPr>
        <w:t xml:space="preserve">Housing Sites Inventory </w:t>
      </w:r>
    </w:p>
    <w:tbl>
      <w:tblPr>
        <w:tblStyle w:val="TableGrid"/>
        <w:tblW w:w="0" w:type="auto"/>
        <w:tblLook w:val="04A0" w:firstRow="1" w:lastRow="0" w:firstColumn="1" w:lastColumn="0" w:noHBand="0" w:noVBand="1"/>
      </w:tblPr>
      <w:tblGrid>
        <w:gridCol w:w="1742"/>
        <w:gridCol w:w="1528"/>
        <w:gridCol w:w="1509"/>
        <w:gridCol w:w="1522"/>
        <w:gridCol w:w="1527"/>
        <w:gridCol w:w="1522"/>
      </w:tblGrid>
      <w:tr w:rsidR="00391D28" w14:paraId="7E6035FD" w14:textId="77777777" w:rsidTr="007D48F5">
        <w:tc>
          <w:tcPr>
            <w:tcW w:w="1558" w:type="dxa"/>
          </w:tcPr>
          <w:bookmarkEnd w:id="2"/>
          <w:p w14:paraId="7E6035F7" w14:textId="77777777" w:rsidR="007D48F5" w:rsidRPr="002825E6" w:rsidRDefault="002F7BF3" w:rsidP="00A642C7">
            <w:r>
              <w:t xml:space="preserve">Site Category </w:t>
            </w:r>
          </w:p>
        </w:tc>
        <w:tc>
          <w:tcPr>
            <w:tcW w:w="1558" w:type="dxa"/>
          </w:tcPr>
          <w:p w14:paraId="7E6035F8" w14:textId="77777777" w:rsidR="007D48F5" w:rsidRPr="002825E6" w:rsidRDefault="002F7BF3" w:rsidP="00A642C7">
            <w:r w:rsidRPr="002825E6">
              <w:t>ELI/VLI</w:t>
            </w:r>
          </w:p>
        </w:tc>
        <w:tc>
          <w:tcPr>
            <w:tcW w:w="1558" w:type="dxa"/>
          </w:tcPr>
          <w:p w14:paraId="7E6035F9" w14:textId="77777777" w:rsidR="007D48F5" w:rsidRPr="002825E6" w:rsidRDefault="002F7BF3" w:rsidP="00A642C7">
            <w:r w:rsidRPr="002825E6">
              <w:t>LI</w:t>
            </w:r>
          </w:p>
        </w:tc>
        <w:tc>
          <w:tcPr>
            <w:tcW w:w="1558" w:type="dxa"/>
          </w:tcPr>
          <w:p w14:paraId="7E6035FA" w14:textId="77777777" w:rsidR="007D48F5" w:rsidRPr="002825E6" w:rsidRDefault="002F7BF3" w:rsidP="00A642C7">
            <w:r w:rsidRPr="002825E6">
              <w:t>Mod.</w:t>
            </w:r>
          </w:p>
        </w:tc>
        <w:tc>
          <w:tcPr>
            <w:tcW w:w="1559" w:type="dxa"/>
          </w:tcPr>
          <w:p w14:paraId="7E6035FB" w14:textId="77777777" w:rsidR="007D48F5" w:rsidRPr="002825E6" w:rsidRDefault="002F7BF3" w:rsidP="00A642C7">
            <w:r w:rsidRPr="002825E6">
              <w:t>Above Mod.</w:t>
            </w:r>
          </w:p>
        </w:tc>
        <w:tc>
          <w:tcPr>
            <w:tcW w:w="1559" w:type="dxa"/>
          </w:tcPr>
          <w:p w14:paraId="7E6035FC" w14:textId="77777777" w:rsidR="007D48F5" w:rsidRPr="002825E6" w:rsidRDefault="002F7BF3" w:rsidP="00A642C7">
            <w:r w:rsidRPr="002825E6">
              <w:t>Total</w:t>
            </w:r>
          </w:p>
        </w:tc>
      </w:tr>
      <w:tr w:rsidR="00391D28" w14:paraId="7E603604" w14:textId="77777777" w:rsidTr="007D48F5">
        <w:tc>
          <w:tcPr>
            <w:tcW w:w="1558" w:type="dxa"/>
          </w:tcPr>
          <w:p w14:paraId="7E6035FE" w14:textId="77777777" w:rsidR="001F78E8" w:rsidRPr="002825E6" w:rsidRDefault="002F7BF3" w:rsidP="00A642C7">
            <w:r>
              <w:t>Pipeline</w:t>
            </w:r>
            <w:r w:rsidR="004E40B0">
              <w:t>/Pending Projects</w:t>
            </w:r>
          </w:p>
        </w:tc>
        <w:tc>
          <w:tcPr>
            <w:tcW w:w="1558" w:type="dxa"/>
          </w:tcPr>
          <w:p w14:paraId="7E6035FF" w14:textId="77777777" w:rsidR="001F78E8" w:rsidRPr="002825E6" w:rsidRDefault="001F78E8" w:rsidP="00A642C7"/>
        </w:tc>
        <w:tc>
          <w:tcPr>
            <w:tcW w:w="1558" w:type="dxa"/>
          </w:tcPr>
          <w:p w14:paraId="7E603600" w14:textId="77777777" w:rsidR="001F78E8" w:rsidRPr="002825E6" w:rsidRDefault="001F78E8" w:rsidP="00A642C7"/>
        </w:tc>
        <w:tc>
          <w:tcPr>
            <w:tcW w:w="1558" w:type="dxa"/>
          </w:tcPr>
          <w:p w14:paraId="7E603601" w14:textId="77777777" w:rsidR="001F78E8" w:rsidRPr="002825E6" w:rsidRDefault="001F78E8" w:rsidP="00A642C7"/>
        </w:tc>
        <w:tc>
          <w:tcPr>
            <w:tcW w:w="1559" w:type="dxa"/>
          </w:tcPr>
          <w:p w14:paraId="7E603602" w14:textId="77777777" w:rsidR="001F78E8" w:rsidRPr="002825E6" w:rsidRDefault="001F78E8" w:rsidP="00A642C7"/>
        </w:tc>
        <w:tc>
          <w:tcPr>
            <w:tcW w:w="1559" w:type="dxa"/>
          </w:tcPr>
          <w:p w14:paraId="7E603603" w14:textId="77777777" w:rsidR="001F78E8" w:rsidRPr="002825E6" w:rsidRDefault="001F78E8" w:rsidP="00A642C7"/>
        </w:tc>
      </w:tr>
      <w:tr w:rsidR="00391D28" w14:paraId="7E60360B" w14:textId="77777777" w:rsidTr="007D48F5">
        <w:tc>
          <w:tcPr>
            <w:tcW w:w="1558" w:type="dxa"/>
          </w:tcPr>
          <w:p w14:paraId="7E603605" w14:textId="77777777" w:rsidR="001F78E8" w:rsidRPr="002825E6" w:rsidRDefault="002F7BF3" w:rsidP="00A642C7">
            <w:r>
              <w:t>Projected ADUs</w:t>
            </w:r>
          </w:p>
        </w:tc>
        <w:tc>
          <w:tcPr>
            <w:tcW w:w="1558" w:type="dxa"/>
          </w:tcPr>
          <w:p w14:paraId="7E603606" w14:textId="77777777" w:rsidR="001F78E8" w:rsidRPr="002825E6" w:rsidRDefault="001F78E8" w:rsidP="00A642C7"/>
        </w:tc>
        <w:tc>
          <w:tcPr>
            <w:tcW w:w="1558" w:type="dxa"/>
          </w:tcPr>
          <w:p w14:paraId="7E603607" w14:textId="77777777" w:rsidR="001F78E8" w:rsidRPr="002825E6" w:rsidRDefault="001F78E8" w:rsidP="00A642C7"/>
        </w:tc>
        <w:tc>
          <w:tcPr>
            <w:tcW w:w="1558" w:type="dxa"/>
          </w:tcPr>
          <w:p w14:paraId="7E603608" w14:textId="77777777" w:rsidR="001F78E8" w:rsidRPr="002825E6" w:rsidRDefault="001F78E8" w:rsidP="00A642C7"/>
        </w:tc>
        <w:tc>
          <w:tcPr>
            <w:tcW w:w="1559" w:type="dxa"/>
          </w:tcPr>
          <w:p w14:paraId="7E603609" w14:textId="77777777" w:rsidR="001F78E8" w:rsidRPr="002825E6" w:rsidRDefault="001F78E8" w:rsidP="00A642C7"/>
        </w:tc>
        <w:tc>
          <w:tcPr>
            <w:tcW w:w="1559" w:type="dxa"/>
          </w:tcPr>
          <w:p w14:paraId="7E60360A" w14:textId="77777777" w:rsidR="001F78E8" w:rsidRPr="002825E6" w:rsidRDefault="001F78E8" w:rsidP="00A642C7"/>
        </w:tc>
      </w:tr>
      <w:tr w:rsidR="00391D28" w14:paraId="7E603613" w14:textId="77777777" w:rsidTr="007D48F5">
        <w:tc>
          <w:tcPr>
            <w:tcW w:w="1558" w:type="dxa"/>
          </w:tcPr>
          <w:p w14:paraId="7E60360C" w14:textId="77777777" w:rsidR="001F78E8" w:rsidRDefault="002F7BF3" w:rsidP="00A642C7">
            <w:r>
              <w:t xml:space="preserve">Non-Vacant </w:t>
            </w:r>
          </w:p>
          <w:p w14:paraId="7E60360D" w14:textId="77777777" w:rsidR="002426CC" w:rsidRPr="002825E6" w:rsidRDefault="002F7BF3" w:rsidP="00A642C7">
            <w:r w:rsidRPr="002825E6">
              <w:rPr>
                <w:highlight w:val="yellow"/>
              </w:rPr>
              <w:t>[Note: Can</w:t>
            </w:r>
            <w:r w:rsidR="002D68D3" w:rsidRPr="002825E6">
              <w:rPr>
                <w:highlight w:val="yellow"/>
              </w:rPr>
              <w:t xml:space="preserve"> Provide breakdown</w:t>
            </w:r>
            <w:r w:rsidR="002A1E0C">
              <w:rPr>
                <w:highlight w:val="yellow"/>
              </w:rPr>
              <w:t xml:space="preserve"> or not</w:t>
            </w:r>
            <w:r w:rsidR="002135CA" w:rsidRPr="002825E6">
              <w:rPr>
                <w:highlight w:val="yellow"/>
              </w:rPr>
              <w:t>]</w:t>
            </w:r>
          </w:p>
        </w:tc>
        <w:tc>
          <w:tcPr>
            <w:tcW w:w="1558" w:type="dxa"/>
          </w:tcPr>
          <w:p w14:paraId="7E60360E" w14:textId="77777777" w:rsidR="001F78E8" w:rsidRPr="002825E6" w:rsidRDefault="001F78E8" w:rsidP="00A642C7"/>
        </w:tc>
        <w:tc>
          <w:tcPr>
            <w:tcW w:w="1558" w:type="dxa"/>
          </w:tcPr>
          <w:p w14:paraId="7E60360F" w14:textId="77777777" w:rsidR="001F78E8" w:rsidRPr="002825E6" w:rsidRDefault="001F78E8" w:rsidP="00A642C7"/>
        </w:tc>
        <w:tc>
          <w:tcPr>
            <w:tcW w:w="1558" w:type="dxa"/>
          </w:tcPr>
          <w:p w14:paraId="7E603610" w14:textId="77777777" w:rsidR="001F78E8" w:rsidRPr="002825E6" w:rsidRDefault="001F78E8" w:rsidP="00A642C7"/>
        </w:tc>
        <w:tc>
          <w:tcPr>
            <w:tcW w:w="1559" w:type="dxa"/>
          </w:tcPr>
          <w:p w14:paraId="7E603611" w14:textId="77777777" w:rsidR="001F78E8" w:rsidRPr="002825E6" w:rsidRDefault="001F78E8" w:rsidP="00A642C7"/>
        </w:tc>
        <w:tc>
          <w:tcPr>
            <w:tcW w:w="1559" w:type="dxa"/>
          </w:tcPr>
          <w:p w14:paraId="7E603612" w14:textId="77777777" w:rsidR="001F78E8" w:rsidRPr="002825E6" w:rsidRDefault="001F78E8" w:rsidP="00A642C7"/>
        </w:tc>
      </w:tr>
      <w:tr w:rsidR="00391D28" w14:paraId="7E60361A" w14:textId="77777777" w:rsidTr="002825E6">
        <w:tc>
          <w:tcPr>
            <w:tcW w:w="1558" w:type="dxa"/>
            <w:vAlign w:val="center"/>
          </w:tcPr>
          <w:p w14:paraId="7E603614" w14:textId="77777777" w:rsidR="002135CA" w:rsidRPr="002825E6" w:rsidRDefault="002F7BF3" w:rsidP="00A642C7">
            <w:r w:rsidRPr="002825E6">
              <w:rPr>
                <w:highlight w:val="yellow"/>
              </w:rPr>
              <w:t xml:space="preserve">[Insert: </w:t>
            </w:r>
            <w:r w:rsidR="002A1E0C" w:rsidRPr="002825E6">
              <w:rPr>
                <w:highlight w:val="yellow"/>
              </w:rPr>
              <w:t>Non-Vacant No. 1</w:t>
            </w:r>
            <w:r w:rsidR="00FF51E3" w:rsidRPr="002825E6">
              <w:rPr>
                <w:highlight w:val="yellow"/>
              </w:rPr>
              <w:t>]</w:t>
            </w:r>
          </w:p>
        </w:tc>
        <w:tc>
          <w:tcPr>
            <w:tcW w:w="1558" w:type="dxa"/>
          </w:tcPr>
          <w:p w14:paraId="7E603615" w14:textId="77777777" w:rsidR="002135CA" w:rsidRPr="002A1E0C" w:rsidRDefault="002135CA" w:rsidP="00A642C7"/>
        </w:tc>
        <w:tc>
          <w:tcPr>
            <w:tcW w:w="1558" w:type="dxa"/>
          </w:tcPr>
          <w:p w14:paraId="7E603616" w14:textId="77777777" w:rsidR="002135CA" w:rsidRPr="001F78E8" w:rsidRDefault="002135CA" w:rsidP="00A642C7"/>
        </w:tc>
        <w:tc>
          <w:tcPr>
            <w:tcW w:w="1558" w:type="dxa"/>
          </w:tcPr>
          <w:p w14:paraId="7E603617" w14:textId="77777777" w:rsidR="002135CA" w:rsidRPr="001F78E8" w:rsidRDefault="002135CA" w:rsidP="00A642C7"/>
        </w:tc>
        <w:tc>
          <w:tcPr>
            <w:tcW w:w="1559" w:type="dxa"/>
          </w:tcPr>
          <w:p w14:paraId="7E603618" w14:textId="77777777" w:rsidR="002135CA" w:rsidRPr="001F78E8" w:rsidRDefault="002135CA" w:rsidP="00A642C7"/>
        </w:tc>
        <w:tc>
          <w:tcPr>
            <w:tcW w:w="1559" w:type="dxa"/>
          </w:tcPr>
          <w:p w14:paraId="7E603619" w14:textId="77777777" w:rsidR="002135CA" w:rsidRPr="001F78E8" w:rsidRDefault="002135CA" w:rsidP="00A642C7"/>
        </w:tc>
      </w:tr>
      <w:tr w:rsidR="00391D28" w14:paraId="7E603621" w14:textId="77777777" w:rsidTr="007D48F5">
        <w:tc>
          <w:tcPr>
            <w:tcW w:w="1558" w:type="dxa"/>
          </w:tcPr>
          <w:p w14:paraId="7E60361B" w14:textId="77777777" w:rsidR="001F78E8" w:rsidRPr="002825E6" w:rsidRDefault="002F7BF3" w:rsidP="00A642C7">
            <w:r>
              <w:t xml:space="preserve">Vacant </w:t>
            </w:r>
            <w:r w:rsidR="002A1E0C" w:rsidRPr="002825E6">
              <w:rPr>
                <w:highlight w:val="yellow"/>
              </w:rPr>
              <w:t>[Note: Can Provide breakdown or not]</w:t>
            </w:r>
          </w:p>
        </w:tc>
        <w:tc>
          <w:tcPr>
            <w:tcW w:w="1558" w:type="dxa"/>
          </w:tcPr>
          <w:p w14:paraId="7E60361C" w14:textId="77777777" w:rsidR="001F78E8" w:rsidRPr="002825E6" w:rsidRDefault="001F78E8" w:rsidP="00A642C7"/>
        </w:tc>
        <w:tc>
          <w:tcPr>
            <w:tcW w:w="1558" w:type="dxa"/>
          </w:tcPr>
          <w:p w14:paraId="7E60361D" w14:textId="77777777" w:rsidR="001F78E8" w:rsidRPr="002825E6" w:rsidRDefault="001F78E8" w:rsidP="00A642C7"/>
        </w:tc>
        <w:tc>
          <w:tcPr>
            <w:tcW w:w="1558" w:type="dxa"/>
          </w:tcPr>
          <w:p w14:paraId="7E60361E" w14:textId="77777777" w:rsidR="001F78E8" w:rsidRPr="002825E6" w:rsidRDefault="001F78E8" w:rsidP="00A642C7"/>
        </w:tc>
        <w:tc>
          <w:tcPr>
            <w:tcW w:w="1559" w:type="dxa"/>
          </w:tcPr>
          <w:p w14:paraId="7E60361F" w14:textId="77777777" w:rsidR="001F78E8" w:rsidRPr="002825E6" w:rsidRDefault="001F78E8" w:rsidP="00A642C7"/>
        </w:tc>
        <w:tc>
          <w:tcPr>
            <w:tcW w:w="1559" w:type="dxa"/>
          </w:tcPr>
          <w:p w14:paraId="7E603620" w14:textId="77777777" w:rsidR="001F78E8" w:rsidRPr="002825E6" w:rsidRDefault="001F78E8" w:rsidP="00A642C7"/>
        </w:tc>
      </w:tr>
      <w:tr w:rsidR="00391D28" w14:paraId="7E603628" w14:textId="77777777" w:rsidTr="007D48F5">
        <w:tc>
          <w:tcPr>
            <w:tcW w:w="1558" w:type="dxa"/>
          </w:tcPr>
          <w:p w14:paraId="7E603622" w14:textId="77777777" w:rsidR="001F78E8" w:rsidRPr="002825E6" w:rsidRDefault="002F7BF3" w:rsidP="00A642C7">
            <w:pPr>
              <w:rPr>
                <w:b/>
              </w:rPr>
            </w:pPr>
            <w:r w:rsidRPr="00C14BA4">
              <w:rPr>
                <w:highlight w:val="yellow"/>
              </w:rPr>
              <w:t>[Insert</w:t>
            </w:r>
            <w:r>
              <w:rPr>
                <w:highlight w:val="yellow"/>
              </w:rPr>
              <w:t xml:space="preserve"> </w:t>
            </w:r>
            <w:r w:rsidRPr="00C14BA4">
              <w:rPr>
                <w:highlight w:val="yellow"/>
              </w:rPr>
              <w:t>Vacant No. 1]</w:t>
            </w:r>
          </w:p>
        </w:tc>
        <w:tc>
          <w:tcPr>
            <w:tcW w:w="1558" w:type="dxa"/>
          </w:tcPr>
          <w:p w14:paraId="7E603623" w14:textId="77777777" w:rsidR="001F78E8" w:rsidRPr="002825E6" w:rsidRDefault="001F78E8" w:rsidP="00A642C7"/>
        </w:tc>
        <w:tc>
          <w:tcPr>
            <w:tcW w:w="1558" w:type="dxa"/>
          </w:tcPr>
          <w:p w14:paraId="7E603624" w14:textId="77777777" w:rsidR="001F78E8" w:rsidRPr="002825E6" w:rsidRDefault="001F78E8" w:rsidP="00A642C7"/>
        </w:tc>
        <w:tc>
          <w:tcPr>
            <w:tcW w:w="1558" w:type="dxa"/>
          </w:tcPr>
          <w:p w14:paraId="7E603625" w14:textId="77777777" w:rsidR="001F78E8" w:rsidRPr="002825E6" w:rsidRDefault="001F78E8" w:rsidP="00A642C7"/>
        </w:tc>
        <w:tc>
          <w:tcPr>
            <w:tcW w:w="1559" w:type="dxa"/>
          </w:tcPr>
          <w:p w14:paraId="7E603626" w14:textId="77777777" w:rsidR="001F78E8" w:rsidRPr="002825E6" w:rsidRDefault="001F78E8" w:rsidP="00A642C7"/>
        </w:tc>
        <w:tc>
          <w:tcPr>
            <w:tcW w:w="1559" w:type="dxa"/>
          </w:tcPr>
          <w:p w14:paraId="7E603627" w14:textId="77777777" w:rsidR="001F78E8" w:rsidRPr="002825E6" w:rsidRDefault="001F78E8" w:rsidP="00A642C7"/>
        </w:tc>
      </w:tr>
      <w:tr w:rsidR="00391D28" w14:paraId="7E60362F" w14:textId="77777777" w:rsidTr="007D48F5">
        <w:tc>
          <w:tcPr>
            <w:tcW w:w="1558" w:type="dxa"/>
          </w:tcPr>
          <w:p w14:paraId="7E603629" w14:textId="77777777" w:rsidR="001F78E8" w:rsidRPr="002825E6" w:rsidRDefault="002F7BF3" w:rsidP="00A642C7">
            <w:r w:rsidRPr="002825E6">
              <w:t>Total</w:t>
            </w:r>
          </w:p>
        </w:tc>
        <w:tc>
          <w:tcPr>
            <w:tcW w:w="1558" w:type="dxa"/>
          </w:tcPr>
          <w:p w14:paraId="7E60362A" w14:textId="77777777" w:rsidR="001F78E8" w:rsidRPr="002825E6" w:rsidRDefault="001F78E8" w:rsidP="00A642C7"/>
        </w:tc>
        <w:tc>
          <w:tcPr>
            <w:tcW w:w="1558" w:type="dxa"/>
          </w:tcPr>
          <w:p w14:paraId="7E60362B" w14:textId="77777777" w:rsidR="001F78E8" w:rsidRPr="002825E6" w:rsidRDefault="001F78E8" w:rsidP="00A642C7"/>
        </w:tc>
        <w:tc>
          <w:tcPr>
            <w:tcW w:w="1558" w:type="dxa"/>
          </w:tcPr>
          <w:p w14:paraId="7E60362C" w14:textId="77777777" w:rsidR="001F78E8" w:rsidRPr="002825E6" w:rsidRDefault="001F78E8" w:rsidP="00A642C7"/>
        </w:tc>
        <w:tc>
          <w:tcPr>
            <w:tcW w:w="1559" w:type="dxa"/>
          </w:tcPr>
          <w:p w14:paraId="7E60362D" w14:textId="77777777" w:rsidR="001F78E8" w:rsidRPr="002825E6" w:rsidRDefault="001F78E8" w:rsidP="00A642C7"/>
        </w:tc>
        <w:tc>
          <w:tcPr>
            <w:tcW w:w="1559" w:type="dxa"/>
          </w:tcPr>
          <w:p w14:paraId="7E60362E" w14:textId="77777777" w:rsidR="001F78E8" w:rsidRPr="002825E6" w:rsidRDefault="001F78E8" w:rsidP="00A642C7"/>
        </w:tc>
      </w:tr>
    </w:tbl>
    <w:p w14:paraId="7E603630" w14:textId="77777777" w:rsidR="004E3C15" w:rsidRPr="002825E6" w:rsidRDefault="002F7BF3" w:rsidP="00A642C7">
      <w:r w:rsidRPr="002825E6">
        <w:t xml:space="preserve">Source: </w:t>
      </w:r>
      <w:r w:rsidRPr="002825E6">
        <w:rPr>
          <w:highlight w:val="yellow"/>
        </w:rPr>
        <w:t>[Insert Name of Community</w:t>
      </w:r>
      <w:r w:rsidR="00262D03" w:rsidRPr="002825E6">
        <w:rPr>
          <w:highlight w:val="yellow"/>
        </w:rPr>
        <w:t>],</w:t>
      </w:r>
      <w:r w:rsidR="00262D03" w:rsidRPr="002825E6">
        <w:t xml:space="preserve"> 2022</w:t>
      </w:r>
    </w:p>
    <w:p w14:paraId="7E603631" w14:textId="77777777" w:rsidR="0007487A" w:rsidRDefault="002F7BF3" w:rsidP="00AA5F70">
      <w:pPr>
        <w:pStyle w:val="Heading3"/>
        <w:rPr>
          <w:rFonts w:asciiTheme="minorHAnsi" w:hAnsiTheme="minorHAnsi" w:cstheme="minorHAnsi"/>
        </w:rPr>
      </w:pPr>
      <w:r w:rsidRPr="002825E6">
        <w:t>Policies and Programs</w:t>
      </w:r>
    </w:p>
    <w:p w14:paraId="7E603632" w14:textId="77777777" w:rsidR="007B1C4B" w:rsidRPr="002825E6" w:rsidRDefault="002F7BF3" w:rsidP="00C47E5F">
      <w:r w:rsidRPr="002825E6">
        <w:t xml:space="preserve">The Housing Element </w:t>
      </w:r>
      <w:r>
        <w:t>Update includes</w:t>
      </w:r>
      <w:r w:rsidRPr="002825E6">
        <w:t xml:space="preserve"> a set of goals, policies, and implementing programs</w:t>
      </w:r>
      <w:r w:rsidR="00F43B81">
        <w:t xml:space="preserve"> intended to</w:t>
      </w:r>
      <w:r w:rsidR="008D69BC">
        <w:t xml:space="preserve"> promote the preservation, </w:t>
      </w:r>
      <w:r w:rsidR="00BD5D56">
        <w:t>rehabilitation,</w:t>
      </w:r>
      <w:r w:rsidR="008D69BC">
        <w:t xml:space="preserve"> and production of housing throughout the </w:t>
      </w:r>
      <w:r w:rsidR="008D69BC" w:rsidRPr="20ED62AC">
        <w:rPr>
          <w:b/>
          <w:highlight w:val="yellow"/>
        </w:rPr>
        <w:t xml:space="preserve">[insert </w:t>
      </w:r>
      <w:r w:rsidR="00590240" w:rsidRPr="00C14BA4">
        <w:rPr>
          <w:b/>
          <w:highlight w:val="yellow"/>
        </w:rPr>
        <w:t>jurisdiction]</w:t>
      </w:r>
      <w:r w:rsidR="00590240" w:rsidRPr="00C14BA4">
        <w:t xml:space="preserve"> </w:t>
      </w:r>
      <w:r w:rsidRPr="002825E6">
        <w:t xml:space="preserve">Goals are long-range, </w:t>
      </w:r>
      <w:r w:rsidR="00F9536E" w:rsidRPr="002825E6">
        <w:t>broad,</w:t>
      </w:r>
      <w:r w:rsidRPr="002825E6">
        <w:t xml:space="preserve"> and comprehensive targets </w:t>
      </w:r>
      <w:r w:rsidR="00BE50C2">
        <w:t>that</w:t>
      </w:r>
      <w:r w:rsidRPr="002825E6">
        <w:t xml:space="preserve"> describe future outcome</w:t>
      </w:r>
      <w:r w:rsidR="00BE50C2">
        <w:t>s</w:t>
      </w:r>
      <w:r w:rsidRPr="002825E6">
        <w:t xml:space="preserve"> the </w:t>
      </w:r>
      <w:r w:rsidR="00BE50C2" w:rsidRPr="20ED62AC">
        <w:rPr>
          <w:b/>
          <w:highlight w:val="yellow"/>
        </w:rPr>
        <w:t xml:space="preserve">[insert </w:t>
      </w:r>
      <w:r w:rsidR="00590240" w:rsidRPr="00C14BA4">
        <w:rPr>
          <w:b/>
          <w:highlight w:val="yellow"/>
        </w:rPr>
        <w:t>jurisdiction]</w:t>
      </w:r>
      <w:r w:rsidR="00590240" w:rsidRPr="00C14BA4">
        <w:t xml:space="preserve"> </w:t>
      </w:r>
      <w:r w:rsidR="00BE50C2">
        <w:t>desires</w:t>
      </w:r>
      <w:r w:rsidRPr="002825E6">
        <w:t>. A policy is a specific instructional guideline</w:t>
      </w:r>
      <w:r w:rsidR="00AC0E15">
        <w:t xml:space="preserve"> that seeks to promote</w:t>
      </w:r>
      <w:r w:rsidR="00637F00">
        <w:t xml:space="preserve"> </w:t>
      </w:r>
      <w:r w:rsidR="00777D9C">
        <w:t>goals</w:t>
      </w:r>
      <w:r w:rsidRPr="002825E6">
        <w:t xml:space="preserve">. </w:t>
      </w:r>
      <w:r w:rsidR="00777D9C">
        <w:t>Together,</w:t>
      </w:r>
      <w:r w:rsidRPr="002825E6">
        <w:t xml:space="preserve"> goals and policies are implemented through a series of programs that identify specific</w:t>
      </w:r>
      <w:r w:rsidR="00A101AE">
        <w:t>, quantifiable</w:t>
      </w:r>
      <w:r w:rsidRPr="002825E6">
        <w:t xml:space="preserve"> actions the City will undertake </w:t>
      </w:r>
      <w:r w:rsidR="006A62EF">
        <w:t>during the 6</w:t>
      </w:r>
      <w:r w:rsidR="006A62EF" w:rsidRPr="002825E6">
        <w:rPr>
          <w:vertAlign w:val="superscript"/>
        </w:rPr>
        <w:t>th</w:t>
      </w:r>
      <w:r w:rsidR="006A62EF">
        <w:t xml:space="preserve"> cycle planning period</w:t>
      </w:r>
      <w:r w:rsidR="002F4B80">
        <w:t xml:space="preserve">. A summary of </w:t>
      </w:r>
      <w:r w:rsidR="00E45136">
        <w:t>Draft</w:t>
      </w:r>
      <w:r w:rsidRPr="002825E6">
        <w:t xml:space="preserve"> Goals, Policies and Programs </w:t>
      </w:r>
      <w:r w:rsidR="00E45136">
        <w:t xml:space="preserve">included within the </w:t>
      </w:r>
      <w:r w:rsidR="00E45136" w:rsidRPr="20ED62AC">
        <w:rPr>
          <w:b/>
          <w:highlight w:val="yellow"/>
        </w:rPr>
        <w:t xml:space="preserve">[insert </w:t>
      </w:r>
      <w:r w:rsidR="00590240" w:rsidRPr="00C14BA4">
        <w:rPr>
          <w:b/>
          <w:highlight w:val="yellow"/>
        </w:rPr>
        <w:t>jurisdiction]</w:t>
      </w:r>
      <w:r w:rsidR="00E45136">
        <w:t xml:space="preserve">’s draft Housing Element Update </w:t>
      </w:r>
      <w:r>
        <w:t xml:space="preserve">is included below: </w:t>
      </w:r>
    </w:p>
    <w:p w14:paraId="7E603633" w14:textId="77777777" w:rsidR="001820AD" w:rsidRPr="00C14BA4" w:rsidRDefault="002F7BF3" w:rsidP="005E0A73">
      <w:pPr>
        <w:pStyle w:val="ListParagraph"/>
        <w:numPr>
          <w:ilvl w:val="0"/>
          <w:numId w:val="4"/>
        </w:numPr>
        <w:rPr>
          <w:highlight w:val="yellow"/>
        </w:rPr>
      </w:pPr>
      <w:r w:rsidRPr="00C14BA4">
        <w:rPr>
          <w:highlight w:val="yellow"/>
        </w:rPr>
        <w:t>[Insert Goal</w:t>
      </w:r>
      <w:r w:rsidR="00CA0024">
        <w:rPr>
          <w:highlight w:val="yellow"/>
        </w:rPr>
        <w:t xml:space="preserve">. </w:t>
      </w:r>
      <w:r w:rsidR="00CA0024" w:rsidRPr="002825E6">
        <w:rPr>
          <w:highlight w:val="yellow"/>
        </w:rPr>
        <w:t xml:space="preserve">Ex. </w:t>
      </w:r>
      <w:r w:rsidR="00382155" w:rsidRPr="002825E6">
        <w:rPr>
          <w:highlight w:val="yellow"/>
        </w:rPr>
        <w:t>Housing</w:t>
      </w:r>
      <w:r w:rsidR="00903C7F" w:rsidRPr="002825E6">
        <w:rPr>
          <w:highlight w:val="yellow"/>
        </w:rPr>
        <w:t xml:space="preserve"> Production</w:t>
      </w:r>
      <w:r w:rsidRPr="00C14BA4">
        <w:rPr>
          <w:highlight w:val="yellow"/>
        </w:rPr>
        <w:t>]</w:t>
      </w:r>
    </w:p>
    <w:p w14:paraId="7E603634" w14:textId="77777777" w:rsidR="001820AD" w:rsidRPr="00C36D64" w:rsidRDefault="002F7BF3" w:rsidP="005E0A73">
      <w:pPr>
        <w:pStyle w:val="ListParagraph"/>
        <w:numPr>
          <w:ilvl w:val="1"/>
          <w:numId w:val="4"/>
        </w:numPr>
        <w:rPr>
          <w:highlight w:val="yellow"/>
        </w:rPr>
      </w:pPr>
      <w:r w:rsidRPr="00C14BA4">
        <w:rPr>
          <w:highlight w:val="yellow"/>
        </w:rPr>
        <w:t>[Insert</w:t>
      </w:r>
      <w:r w:rsidR="00624307">
        <w:rPr>
          <w:highlight w:val="yellow"/>
        </w:rPr>
        <w:t xml:space="preserve">/List </w:t>
      </w:r>
      <w:r w:rsidRPr="00C14BA4">
        <w:rPr>
          <w:highlight w:val="yellow"/>
        </w:rPr>
        <w:t>Polic</w:t>
      </w:r>
      <w:r w:rsidR="00624307">
        <w:rPr>
          <w:highlight w:val="yellow"/>
        </w:rPr>
        <w:t>ies and Programs proposed to further each goal</w:t>
      </w:r>
      <w:r w:rsidR="00C36D64">
        <w:rPr>
          <w:highlight w:val="yellow"/>
        </w:rPr>
        <w:t xml:space="preserve">. </w:t>
      </w:r>
      <w:r w:rsidR="00D92DF2" w:rsidRPr="00C36D64">
        <w:rPr>
          <w:highlight w:val="yellow"/>
        </w:rPr>
        <w:t>Ex.</w:t>
      </w:r>
      <w:r w:rsidR="00027E5B" w:rsidRPr="00C36D64">
        <w:rPr>
          <w:highlight w:val="yellow"/>
        </w:rPr>
        <w:t xml:space="preserve"> Rezone </w:t>
      </w:r>
      <w:r w:rsidR="00963233" w:rsidRPr="00C36D64">
        <w:rPr>
          <w:highlight w:val="yellow"/>
        </w:rPr>
        <w:t xml:space="preserve">Housing Sites to </w:t>
      </w:r>
      <w:r w:rsidR="003A221C" w:rsidRPr="00C36D64">
        <w:rPr>
          <w:highlight w:val="yellow"/>
        </w:rPr>
        <w:t>Accommodate….</w:t>
      </w:r>
      <w:r w:rsidRPr="00C36D64">
        <w:rPr>
          <w:highlight w:val="yellow"/>
        </w:rPr>
        <w:t>]</w:t>
      </w:r>
    </w:p>
    <w:p w14:paraId="7E603635" w14:textId="77777777" w:rsidR="001820AD" w:rsidRPr="00E73AFF" w:rsidRDefault="002F7BF3" w:rsidP="005E0A73">
      <w:pPr>
        <w:pStyle w:val="ListParagraph"/>
        <w:numPr>
          <w:ilvl w:val="2"/>
          <w:numId w:val="4"/>
        </w:numPr>
        <w:rPr>
          <w:highlight w:val="yellow"/>
          <w:lang w:val="fr-FR"/>
        </w:rPr>
      </w:pPr>
      <w:r w:rsidRPr="00E73AFF">
        <w:rPr>
          <w:highlight w:val="yellow"/>
          <w:lang w:val="fr-FR"/>
        </w:rPr>
        <w:t>[List Program</w:t>
      </w:r>
      <w:r w:rsidR="00004662" w:rsidRPr="00E73AFF">
        <w:rPr>
          <w:highlight w:val="yellow"/>
          <w:lang w:val="fr-FR"/>
        </w:rPr>
        <w:t xml:space="preserve">. Ex. Rezone </w:t>
      </w:r>
      <w:r w:rsidR="00FD47A8" w:rsidRPr="00E73AFF">
        <w:rPr>
          <w:highlight w:val="yellow"/>
          <w:lang w:val="fr-FR"/>
        </w:rPr>
        <w:t>x sites,</w:t>
      </w:r>
      <w:r w:rsidRPr="00E73AFF">
        <w:rPr>
          <w:highlight w:val="yellow"/>
          <w:lang w:val="fr-FR"/>
        </w:rPr>
        <w:t>]</w:t>
      </w:r>
    </w:p>
    <w:p w14:paraId="7E603636" w14:textId="77777777" w:rsidR="0007487A" w:rsidRDefault="002F7BF3" w:rsidP="00AA5F70">
      <w:pPr>
        <w:pStyle w:val="Heading3"/>
        <w:rPr>
          <w:rFonts w:asciiTheme="minorHAnsi" w:hAnsiTheme="minorHAnsi" w:cstheme="minorHAnsi"/>
        </w:rPr>
      </w:pPr>
      <w:r w:rsidRPr="002825E6">
        <w:t>AFFH</w:t>
      </w:r>
    </w:p>
    <w:p w14:paraId="7E603637" w14:textId="486D82F4" w:rsidR="00A56D28" w:rsidRDefault="002F7BF3" w:rsidP="00A642C7">
      <w:r w:rsidRPr="002825E6">
        <w:t>Assembly Bill 686 (AB 686), passed in 2018</w:t>
      </w:r>
      <w:r w:rsidR="00B67EA9">
        <w:t xml:space="preserve">, </w:t>
      </w:r>
      <w:r w:rsidRPr="002825E6">
        <w:t>created new requirements for jurisdictions to affirmatively further fair housing</w:t>
      </w:r>
      <w:r w:rsidR="000118A0" w:rsidRPr="002825E6">
        <w:t xml:space="preserve"> as part of the Housing Element Update process. </w:t>
      </w:r>
      <w:r w:rsidR="007A17E1">
        <w:t>These requirements</w:t>
      </w:r>
      <w:r w:rsidR="000C6B89">
        <w:t xml:space="preserve"> found in Government Code Section </w:t>
      </w:r>
      <w:r w:rsidR="000C6B89" w:rsidRPr="000C6B89">
        <w:t>8899.50</w:t>
      </w:r>
      <w:r w:rsidR="007A17E1">
        <w:t xml:space="preserve"> are intended to address </w:t>
      </w:r>
      <w:r w:rsidR="00D95FE3">
        <w:t xml:space="preserve">racial inequalities seen today throughout the Bay Area which developed through </w:t>
      </w:r>
      <w:r w:rsidR="00920FEF" w:rsidRPr="00920FEF">
        <w:t xml:space="preserve">historical policies and practices enacted at federal, state, regional and local levels and across the public and private sectors. </w:t>
      </w:r>
      <w:r w:rsidR="00211ACE" w:rsidRPr="00211ACE">
        <w:t>Though many of the</w:t>
      </w:r>
      <w:r w:rsidR="00211ACE">
        <w:t>se</w:t>
      </w:r>
      <w:r w:rsidR="00211ACE" w:rsidRPr="00211ACE">
        <w:t xml:space="preserve"> explicit forms of </w:t>
      </w:r>
      <w:r w:rsidR="00211ACE">
        <w:t xml:space="preserve">historical </w:t>
      </w:r>
      <w:r w:rsidR="00211ACE" w:rsidRPr="00211ACE">
        <w:t xml:space="preserve">discrimination have been outlawed, the results of these systems have left a lasting imprint </w:t>
      </w:r>
      <w:r w:rsidR="00211ACE" w:rsidRPr="00211ACE">
        <w:lastRenderedPageBreak/>
        <w:t xml:space="preserve">on both the </w:t>
      </w:r>
      <w:r w:rsidR="00211ACE">
        <w:t xml:space="preserve">Bay Area </w:t>
      </w:r>
      <w:r w:rsidR="00211ACE" w:rsidRPr="00211ACE">
        <w:t xml:space="preserve">region and </w:t>
      </w:r>
      <w:r w:rsidR="00211ACE" w:rsidRPr="002825E6">
        <w:rPr>
          <w:b/>
          <w:highlight w:val="yellow"/>
        </w:rPr>
        <w:t xml:space="preserve">[insert </w:t>
      </w:r>
      <w:r w:rsidR="00590240" w:rsidRPr="00C14BA4">
        <w:rPr>
          <w:b/>
          <w:highlight w:val="yellow"/>
        </w:rPr>
        <w:t>jurisdiction</w:t>
      </w:r>
      <w:r w:rsidR="00211ACE" w:rsidRPr="002825E6">
        <w:rPr>
          <w:b/>
          <w:highlight w:val="yellow"/>
        </w:rPr>
        <w:t>].</w:t>
      </w:r>
      <w:r w:rsidR="00211ACE" w:rsidRPr="00211ACE">
        <w:t xml:space="preserve"> </w:t>
      </w:r>
      <w:r w:rsidR="00796A81" w:rsidRPr="00796A81">
        <w:t xml:space="preserve">Racially explicit practices (e.g., racial covenants) </w:t>
      </w:r>
      <w:r w:rsidR="00723EEB">
        <w:t xml:space="preserve">which excluded persons of color from predominately white neighborhoods </w:t>
      </w:r>
      <w:r w:rsidR="00796A81" w:rsidRPr="00796A81">
        <w:t xml:space="preserve">have been replaced with race-neutral land use policies that continue to exclude </w:t>
      </w:r>
      <w:r w:rsidR="00723EEB">
        <w:t>these same groups</w:t>
      </w:r>
      <w:r w:rsidR="00552CCA">
        <w:t xml:space="preserve">. </w:t>
      </w:r>
      <w:r w:rsidR="00796A81" w:rsidRPr="00796A81">
        <w:t xml:space="preserve">Furthermore, </w:t>
      </w:r>
      <w:r w:rsidR="004C0375">
        <w:t xml:space="preserve">rapidly </w:t>
      </w:r>
      <w:r w:rsidR="00796A81" w:rsidRPr="00796A81">
        <w:t xml:space="preserve">increasing housing costs have deepened racial and economic </w:t>
      </w:r>
      <w:r w:rsidR="004C0375">
        <w:t>disparity and segregation</w:t>
      </w:r>
      <w:r w:rsidR="00796A81" w:rsidRPr="00796A81">
        <w:t>, displacing many low income and people of color to the peripheries of the region or out of the Bay Area all together</w:t>
      </w:r>
      <w:r w:rsidR="004837F5">
        <w:t>.</w:t>
      </w:r>
    </w:p>
    <w:p w14:paraId="7E603638" w14:textId="77777777" w:rsidR="00B44D5D" w:rsidRDefault="00B44D5D" w:rsidP="00A642C7"/>
    <w:p w14:paraId="7E603639" w14:textId="3D1ECB45" w:rsidR="00BC4D83" w:rsidRDefault="002F7BF3" w:rsidP="00A642C7">
      <w:r>
        <w:t>Accordingly,</w:t>
      </w:r>
      <w:r w:rsidR="00D94219">
        <w:t xml:space="preserve"> </w:t>
      </w:r>
      <w:r w:rsidR="000B59DA" w:rsidRPr="00C14BA4">
        <w:rPr>
          <w:b/>
          <w:highlight w:val="yellow"/>
        </w:rPr>
        <w:t>[insert jurisdiction name]</w:t>
      </w:r>
      <w:r w:rsidR="00D94219">
        <w:t xml:space="preserve"> </w:t>
      </w:r>
      <w:r w:rsidR="005F7626">
        <w:t xml:space="preserve">must </w:t>
      </w:r>
      <w:r w:rsidR="00E80E6C" w:rsidRPr="002825E6">
        <w:t>incorporat</w:t>
      </w:r>
      <w:r w:rsidR="000B59DA">
        <w:t>e</w:t>
      </w:r>
      <w:r w:rsidR="00E80E6C" w:rsidRPr="002825E6">
        <w:t xml:space="preserve"> fair housing </w:t>
      </w:r>
      <w:r w:rsidR="005F7626">
        <w:t xml:space="preserve">considerations </w:t>
      </w:r>
      <w:r w:rsidR="00E80E6C" w:rsidRPr="002825E6">
        <w:t xml:space="preserve">into </w:t>
      </w:r>
      <w:r w:rsidR="005F7626">
        <w:t xml:space="preserve">its </w:t>
      </w:r>
      <w:r w:rsidR="000B59DA">
        <w:t>6</w:t>
      </w:r>
      <w:r w:rsidR="000B59DA" w:rsidRPr="002825E6">
        <w:rPr>
          <w:vertAlign w:val="superscript"/>
        </w:rPr>
        <w:t>th</w:t>
      </w:r>
      <w:r w:rsidR="000B59DA">
        <w:t xml:space="preserve"> Cycle Housing Element Update</w:t>
      </w:r>
      <w:r w:rsidR="00E80E6C" w:rsidRPr="002825E6">
        <w:t xml:space="preserve"> to increase </w:t>
      </w:r>
      <w:r w:rsidR="000542AA">
        <w:t>housing opportunities</w:t>
      </w:r>
      <w:r w:rsidR="00E80E6C" w:rsidRPr="002825E6">
        <w:t xml:space="preserve"> in high resource </w:t>
      </w:r>
      <w:r w:rsidR="008178E2" w:rsidRPr="008178E2">
        <w:t>neighborhoods and</w:t>
      </w:r>
      <w:r w:rsidR="00E80E6C" w:rsidRPr="002825E6">
        <w:t xml:space="preserve"> bring additional resources to traditionally under-resourced neighborhoods. </w:t>
      </w:r>
      <w:r w:rsidR="005260C5">
        <w:t>The following Section summarizes the</w:t>
      </w:r>
      <w:r w:rsidR="00C51B43">
        <w:t xml:space="preserve"> </w:t>
      </w:r>
      <w:r w:rsidR="00D41F82">
        <w:t>components of the</w:t>
      </w:r>
      <w:r w:rsidR="00EA104F">
        <w:t xml:space="preserve"> required AFFH component of</w:t>
      </w:r>
      <w:r w:rsidR="001668B8">
        <w:t xml:space="preserve"> </w:t>
      </w:r>
      <w:r w:rsidR="005260C5" w:rsidRPr="00C14BA4">
        <w:rPr>
          <w:b/>
          <w:highlight w:val="yellow"/>
        </w:rPr>
        <w:t>[insert jurisdiction name]</w:t>
      </w:r>
      <w:r w:rsidR="005260C5">
        <w:rPr>
          <w:b/>
        </w:rPr>
        <w:t xml:space="preserve">’s </w:t>
      </w:r>
      <w:r w:rsidR="00C51B43" w:rsidRPr="002825E6">
        <w:t>Housing Element Updat</w:t>
      </w:r>
      <w:r w:rsidR="00EA104F">
        <w:t>e</w:t>
      </w:r>
      <w:r w:rsidR="00C51B43" w:rsidRPr="002825E6">
        <w:t>.</w:t>
      </w:r>
    </w:p>
    <w:p w14:paraId="7E60363A" w14:textId="77777777" w:rsidR="00BC4D83" w:rsidRPr="002825E6" w:rsidRDefault="002F7BF3" w:rsidP="00C36D64">
      <w:pPr>
        <w:pStyle w:val="Heading4"/>
      </w:pPr>
      <w:r w:rsidRPr="002A1E0C">
        <w:t>Targeted C</w:t>
      </w:r>
      <w:r w:rsidRPr="001962B2">
        <w:t>ommunity</w:t>
      </w:r>
      <w:r w:rsidRPr="002825E6">
        <w:t xml:space="preserve"> Outreach </w:t>
      </w:r>
    </w:p>
    <w:p w14:paraId="7E60363B" w14:textId="6E88A292" w:rsidR="00702D22" w:rsidRPr="0099088C" w:rsidRDefault="002F7BF3" w:rsidP="00A642C7">
      <w:pPr>
        <w:pStyle w:val="paragraph"/>
        <w:rPr>
          <w:rFonts w:ascii="Calibri" w:hAnsi="Calibri" w:cs="Calibri"/>
        </w:rPr>
      </w:pPr>
      <w:r w:rsidRPr="0099088C">
        <w:rPr>
          <w:rFonts w:asciiTheme="majorHAnsi" w:hAnsiTheme="majorHAnsi" w:cstheme="majorHAnsi"/>
          <w:b/>
          <w:highlight w:val="yellow"/>
        </w:rPr>
        <w:t>[insert jurisdiction name]</w:t>
      </w:r>
      <w:r w:rsidR="007C0BB7" w:rsidRPr="0099088C">
        <w:rPr>
          <w:rFonts w:asciiTheme="majorHAnsi" w:hAnsiTheme="majorHAnsi" w:cstheme="majorHAnsi"/>
          <w:b/>
          <w:bCs/>
        </w:rPr>
        <w:t xml:space="preserve"> </w:t>
      </w:r>
      <w:r w:rsidR="003B6407">
        <w:rPr>
          <w:rStyle w:val="normaltextrun"/>
          <w:rFonts w:ascii="Calibri" w:hAnsi="Calibri" w:cs="Calibri"/>
        </w:rPr>
        <w:t>must</w:t>
      </w:r>
      <w:r w:rsidR="003B6407" w:rsidRPr="0099088C">
        <w:rPr>
          <w:rStyle w:val="normaltextrun"/>
          <w:rFonts w:ascii="Calibri" w:hAnsi="Calibri" w:cs="Calibri"/>
        </w:rPr>
        <w:t xml:space="preserve"> </w:t>
      </w:r>
      <w:r w:rsidR="007C0BB7" w:rsidRPr="0099088C">
        <w:rPr>
          <w:rStyle w:val="normaltextrun"/>
          <w:rFonts w:ascii="Calibri" w:hAnsi="Calibri" w:cs="Calibri"/>
        </w:rPr>
        <w:t>demonstrate</w:t>
      </w:r>
      <w:r w:rsidRPr="0099088C">
        <w:rPr>
          <w:rStyle w:val="normaltextrun"/>
          <w:rFonts w:ascii="Calibri" w:hAnsi="Calibri" w:cs="Calibri"/>
        </w:rPr>
        <w:t xml:space="preserve"> “meaningful, frequent, and ongoing community participation, consultation and coordination” as part of the </w:t>
      </w:r>
      <w:r w:rsidR="007C0BB7" w:rsidRPr="0099088C">
        <w:rPr>
          <w:rStyle w:val="normaltextrun"/>
          <w:rFonts w:ascii="Calibri" w:hAnsi="Calibri" w:cs="Calibri"/>
        </w:rPr>
        <w:t>6</w:t>
      </w:r>
      <w:r w:rsidR="007C0BB7" w:rsidRPr="0099088C">
        <w:rPr>
          <w:rStyle w:val="normaltextrun"/>
          <w:rFonts w:ascii="Calibri" w:hAnsi="Calibri" w:cs="Calibri"/>
          <w:vertAlign w:val="superscript"/>
        </w:rPr>
        <w:t>th</w:t>
      </w:r>
      <w:r w:rsidR="007C0BB7" w:rsidRPr="0099088C">
        <w:rPr>
          <w:rStyle w:val="normaltextrun"/>
          <w:rFonts w:ascii="Calibri" w:hAnsi="Calibri" w:cs="Calibri"/>
        </w:rPr>
        <w:t xml:space="preserve"> Cycle </w:t>
      </w:r>
      <w:r w:rsidRPr="0099088C">
        <w:rPr>
          <w:rStyle w:val="normaltextrun"/>
          <w:rFonts w:ascii="Calibri" w:hAnsi="Calibri" w:cs="Calibri"/>
        </w:rPr>
        <w:t>Housing Element Update Process</w:t>
      </w:r>
      <w:r w:rsidR="00794988" w:rsidRPr="0099088C">
        <w:rPr>
          <w:rStyle w:val="normaltextrun"/>
          <w:rFonts w:ascii="Calibri" w:hAnsi="Calibri" w:cs="Calibri"/>
        </w:rPr>
        <w:t>. This is intended</w:t>
      </w:r>
      <w:r w:rsidRPr="0099088C">
        <w:rPr>
          <w:rStyle w:val="normaltextrun"/>
          <w:rFonts w:ascii="Calibri" w:hAnsi="Calibri" w:cs="Calibri"/>
        </w:rPr>
        <w:t xml:space="preserve"> to ensure that input has been received from groups </w:t>
      </w:r>
      <w:r w:rsidR="00794988" w:rsidRPr="0099088C">
        <w:rPr>
          <w:rStyle w:val="normaltextrun"/>
          <w:rFonts w:ascii="Calibri" w:hAnsi="Calibri" w:cs="Calibri"/>
        </w:rPr>
        <w:t xml:space="preserve">historically and presently </w:t>
      </w:r>
      <w:r w:rsidRPr="0099088C">
        <w:rPr>
          <w:rStyle w:val="normaltextrun"/>
          <w:rFonts w:ascii="Calibri" w:hAnsi="Calibri" w:cs="Calibri"/>
        </w:rPr>
        <w:t>most impacted by fair housing issues and that local knowledge is incorporated</w:t>
      </w:r>
      <w:r w:rsidR="00794988" w:rsidRPr="0099088C">
        <w:rPr>
          <w:rStyle w:val="normaltextrun"/>
          <w:rFonts w:ascii="Calibri" w:hAnsi="Calibri" w:cs="Calibri"/>
        </w:rPr>
        <w:t xml:space="preserve"> into Housing Elements</w:t>
      </w:r>
      <w:r w:rsidRPr="0099088C">
        <w:rPr>
          <w:rStyle w:val="normaltextrun"/>
          <w:rFonts w:ascii="Calibri" w:hAnsi="Calibri" w:cs="Calibri"/>
        </w:rPr>
        <w:t xml:space="preserve">. </w:t>
      </w:r>
      <w:r w:rsidR="00EA104F" w:rsidRPr="0099088C">
        <w:rPr>
          <w:rStyle w:val="normaltextrun"/>
          <w:rFonts w:ascii="Calibri" w:hAnsi="Calibri" w:cs="Calibri"/>
        </w:rPr>
        <w:t>Accordingly,</w:t>
      </w:r>
      <w:r w:rsidR="00966041" w:rsidRPr="0099088C">
        <w:rPr>
          <w:rStyle w:val="normaltextrun"/>
          <w:rFonts w:ascii="Calibri" w:hAnsi="Calibri" w:cs="Calibri"/>
        </w:rPr>
        <w:t xml:space="preserve"> the </w:t>
      </w:r>
      <w:r w:rsidR="00966041" w:rsidRPr="0099088C">
        <w:rPr>
          <w:rFonts w:asciiTheme="majorHAnsi" w:hAnsiTheme="majorHAnsi" w:cstheme="majorHAnsi"/>
          <w:b/>
          <w:bCs/>
          <w:highlight w:val="yellow"/>
        </w:rPr>
        <w:t>[insert jurisdiction name]</w:t>
      </w:r>
      <w:r w:rsidR="00914F88" w:rsidRPr="0099088C">
        <w:rPr>
          <w:rFonts w:asciiTheme="majorHAnsi" w:hAnsiTheme="majorHAnsi" w:cstheme="majorHAnsi"/>
          <w:b/>
          <w:bCs/>
        </w:rPr>
        <w:t xml:space="preserve">’s </w:t>
      </w:r>
      <w:r w:rsidR="003C4652" w:rsidRPr="0099088C">
        <w:rPr>
          <w:rStyle w:val="normaltextrun"/>
          <w:rFonts w:ascii="Calibri" w:hAnsi="Calibri" w:cs="Calibri"/>
        </w:rPr>
        <w:t>targeted community</w:t>
      </w:r>
      <w:r w:rsidR="00794988" w:rsidRPr="0099088C">
        <w:rPr>
          <w:rStyle w:val="normaltextrun"/>
          <w:rFonts w:ascii="Calibri" w:hAnsi="Calibri" w:cs="Calibri"/>
        </w:rPr>
        <w:t xml:space="preserve"> outreach efforts included:</w:t>
      </w:r>
    </w:p>
    <w:p w14:paraId="7E60363C" w14:textId="77777777" w:rsidR="00ED5FBF" w:rsidRPr="0099088C" w:rsidRDefault="002F7BF3" w:rsidP="005E0A73">
      <w:pPr>
        <w:pStyle w:val="ListParagraph"/>
        <w:numPr>
          <w:ilvl w:val="0"/>
          <w:numId w:val="4"/>
        </w:numPr>
        <w:rPr>
          <w:highlight w:val="yellow"/>
        </w:rPr>
      </w:pPr>
      <w:r w:rsidRPr="0099088C">
        <w:rPr>
          <w:rStyle w:val="normaltextrun"/>
          <w:rFonts w:ascii="Calibri" w:hAnsi="Calibri" w:cs="Calibri"/>
          <w:b/>
          <w:highlight w:val="yellow"/>
        </w:rPr>
        <w:t>[Insert examples of ‘Outreach be</w:t>
      </w:r>
      <w:r w:rsidR="00655CF2" w:rsidRPr="0099088C">
        <w:rPr>
          <w:rStyle w:val="normaltextrun"/>
          <w:rFonts w:ascii="Calibri" w:hAnsi="Calibri" w:cs="Calibri"/>
          <w:b/>
          <w:highlight w:val="yellow"/>
        </w:rPr>
        <w:t>ing</w:t>
      </w:r>
      <w:r w:rsidRPr="0099088C">
        <w:rPr>
          <w:rStyle w:val="normaltextrun"/>
          <w:rFonts w:ascii="Calibri" w:hAnsi="Calibri" w:cs="Calibri"/>
          <w:b/>
          <w:highlight w:val="yellow"/>
        </w:rPr>
        <w:t xml:space="preserve"> made accessible via language translation’ i.e., </w:t>
      </w:r>
      <w:r w:rsidR="00C70460" w:rsidRPr="0099088C">
        <w:rPr>
          <w:rStyle w:val="normaltextrun"/>
          <w:rFonts w:ascii="Calibri" w:hAnsi="Calibri" w:cs="Calibri"/>
          <w:b/>
          <w:highlight w:val="yellow"/>
        </w:rPr>
        <w:t>outreach materials translated to languages other than English]</w:t>
      </w:r>
      <w:r w:rsidRPr="0099088C">
        <w:rPr>
          <w:rStyle w:val="normaltextrun"/>
          <w:rFonts w:ascii="Calibri" w:hAnsi="Calibri" w:cs="Calibri"/>
          <w:b/>
          <w:highlight w:val="yellow"/>
        </w:rPr>
        <w:t> </w:t>
      </w:r>
      <w:r w:rsidRPr="0099088C">
        <w:rPr>
          <w:rStyle w:val="eop"/>
          <w:rFonts w:ascii="Calibri" w:hAnsi="Calibri" w:cs="Calibri"/>
          <w:b/>
          <w:highlight w:val="yellow"/>
        </w:rPr>
        <w:t> </w:t>
      </w:r>
    </w:p>
    <w:p w14:paraId="7E60363D" w14:textId="77777777" w:rsidR="00F95006" w:rsidRPr="0099088C" w:rsidRDefault="002F7BF3" w:rsidP="005E0A73">
      <w:pPr>
        <w:pStyle w:val="ListParagraph"/>
        <w:numPr>
          <w:ilvl w:val="0"/>
          <w:numId w:val="4"/>
        </w:numPr>
        <w:rPr>
          <w:highlight w:val="yellow"/>
        </w:rPr>
      </w:pPr>
      <w:r w:rsidRPr="0099088C">
        <w:rPr>
          <w:rStyle w:val="normaltextrun"/>
          <w:rFonts w:ascii="Calibri" w:hAnsi="Calibri" w:cs="Calibri"/>
          <w:b/>
          <w:highlight w:val="yellow"/>
        </w:rPr>
        <w:t xml:space="preserve">[Insert </w:t>
      </w:r>
      <w:r w:rsidR="008134EE" w:rsidRPr="0099088C">
        <w:rPr>
          <w:rStyle w:val="normaltextrun"/>
          <w:rFonts w:ascii="Calibri" w:hAnsi="Calibri" w:cs="Calibri"/>
          <w:b/>
          <w:highlight w:val="yellow"/>
        </w:rPr>
        <w:t xml:space="preserve">description of </w:t>
      </w:r>
      <w:r w:rsidR="00887CD7" w:rsidRPr="0099088C">
        <w:rPr>
          <w:rStyle w:val="normaltextrun"/>
          <w:rFonts w:ascii="Calibri" w:hAnsi="Calibri" w:cs="Calibri"/>
          <w:b/>
          <w:highlight w:val="yellow"/>
        </w:rPr>
        <w:t>various meetings/e</w:t>
      </w:r>
      <w:r w:rsidR="00ED5FBF" w:rsidRPr="0099088C">
        <w:rPr>
          <w:rStyle w:val="normaltextrun"/>
          <w:rFonts w:ascii="Calibri" w:hAnsi="Calibri" w:cs="Calibri"/>
          <w:b/>
          <w:highlight w:val="yellow"/>
        </w:rPr>
        <w:t>ngagement</w:t>
      </w:r>
      <w:r w:rsidR="00887CD7" w:rsidRPr="0099088C">
        <w:rPr>
          <w:rStyle w:val="normaltextrun"/>
          <w:rFonts w:ascii="Calibri" w:hAnsi="Calibri" w:cs="Calibri"/>
          <w:b/>
          <w:highlight w:val="yellow"/>
        </w:rPr>
        <w:t xml:space="preserve"> functions</w:t>
      </w:r>
      <w:r w:rsidR="00445E54" w:rsidRPr="0099088C">
        <w:rPr>
          <w:rStyle w:val="normaltextrun"/>
          <w:rFonts w:ascii="Calibri" w:hAnsi="Calibri" w:cs="Calibri"/>
          <w:b/>
          <w:highlight w:val="yellow"/>
        </w:rPr>
        <w:t>, non</w:t>
      </w:r>
      <w:r w:rsidR="003C4652" w:rsidRPr="0099088C">
        <w:rPr>
          <w:rStyle w:val="normaltextrun"/>
          <w:rFonts w:ascii="Calibri" w:hAnsi="Calibri" w:cs="Calibri"/>
          <w:b/>
          <w:bCs/>
          <w:highlight w:val="yellow"/>
        </w:rPr>
        <w:t>-</w:t>
      </w:r>
      <w:r w:rsidR="00445E54" w:rsidRPr="0099088C">
        <w:rPr>
          <w:rStyle w:val="normaltextrun"/>
          <w:rFonts w:ascii="Calibri" w:hAnsi="Calibri" w:cs="Calibri"/>
          <w:b/>
          <w:highlight w:val="yellow"/>
        </w:rPr>
        <w:t xml:space="preserve">working hours </w:t>
      </w:r>
      <w:r w:rsidR="003C4652" w:rsidRPr="0099088C">
        <w:rPr>
          <w:rStyle w:val="normaltextrun"/>
          <w:rFonts w:ascii="Calibri" w:hAnsi="Calibri" w:cs="Calibri"/>
          <w:b/>
          <w:bCs/>
          <w:highlight w:val="yellow"/>
        </w:rPr>
        <w:t>events were scheduled</w:t>
      </w:r>
      <w:r w:rsidR="00445E54" w:rsidRPr="0099088C">
        <w:rPr>
          <w:rStyle w:val="normaltextrun"/>
          <w:rFonts w:ascii="Calibri" w:hAnsi="Calibri" w:cs="Calibri"/>
          <w:b/>
          <w:highlight w:val="yellow"/>
        </w:rPr>
        <w:t xml:space="preserve">, </w:t>
      </w:r>
      <w:r w:rsidR="003C4652" w:rsidRPr="0099088C">
        <w:rPr>
          <w:rStyle w:val="normaltextrun"/>
          <w:rFonts w:ascii="Calibri" w:hAnsi="Calibri" w:cs="Calibri"/>
          <w:b/>
          <w:highlight w:val="yellow"/>
        </w:rPr>
        <w:t>location &amp; venues</w:t>
      </w:r>
      <w:r w:rsidR="003C4652" w:rsidRPr="0099088C">
        <w:rPr>
          <w:rStyle w:val="normaltextrun"/>
          <w:rFonts w:ascii="Calibri" w:hAnsi="Calibri" w:cs="Calibri"/>
          <w:b/>
          <w:bCs/>
          <w:highlight w:val="yellow"/>
        </w:rPr>
        <w:t xml:space="preserve"> of events, </w:t>
      </w:r>
      <w:r w:rsidR="00944B68" w:rsidRPr="0099088C">
        <w:rPr>
          <w:rStyle w:val="normaltextrun"/>
          <w:rFonts w:ascii="Calibri" w:hAnsi="Calibri" w:cs="Calibri"/>
          <w:b/>
          <w:bCs/>
          <w:highlight w:val="yellow"/>
        </w:rPr>
        <w:t xml:space="preserve">w/ </w:t>
      </w:r>
      <w:r w:rsidR="003C4652" w:rsidRPr="0099088C">
        <w:rPr>
          <w:rStyle w:val="normaltextrun"/>
          <w:rFonts w:ascii="Calibri" w:hAnsi="Calibri" w:cs="Calibri"/>
          <w:b/>
          <w:bCs/>
          <w:highlight w:val="yellow"/>
        </w:rPr>
        <w:t>intent to target/reach certain groups</w:t>
      </w:r>
      <w:r w:rsidR="00871797" w:rsidRPr="0099088C">
        <w:rPr>
          <w:rStyle w:val="normaltextrun"/>
          <w:rFonts w:ascii="Calibri" w:hAnsi="Calibri" w:cs="Calibri"/>
          <w:b/>
          <w:bCs/>
          <w:highlight w:val="yellow"/>
        </w:rPr>
        <w:t xml:space="preserve"> and/or protected classes</w:t>
      </w:r>
      <w:r w:rsidR="003C4652" w:rsidRPr="0099088C">
        <w:rPr>
          <w:rStyle w:val="normaltextrun"/>
          <w:rFonts w:ascii="Calibri" w:hAnsi="Calibri" w:cs="Calibri"/>
          <w:b/>
          <w:highlight w:val="yellow"/>
        </w:rPr>
        <w:t>]</w:t>
      </w:r>
      <w:r w:rsidR="00ED5FBF" w:rsidRPr="0099088C">
        <w:rPr>
          <w:rStyle w:val="normaltextrun"/>
          <w:rFonts w:ascii="Calibri" w:hAnsi="Calibri" w:cs="Calibri"/>
          <w:b/>
          <w:highlight w:val="yellow"/>
        </w:rPr>
        <w:t xml:space="preserve"> </w:t>
      </w:r>
    </w:p>
    <w:p w14:paraId="7E60363E" w14:textId="77777777" w:rsidR="0007487A" w:rsidRPr="0099088C" w:rsidRDefault="002F7BF3" w:rsidP="005E0A73">
      <w:pPr>
        <w:pStyle w:val="ListParagraph"/>
        <w:numPr>
          <w:ilvl w:val="0"/>
          <w:numId w:val="4"/>
        </w:numPr>
      </w:pPr>
      <w:r w:rsidRPr="0099088C">
        <w:rPr>
          <w:rStyle w:val="normaltextrun"/>
          <w:rFonts w:ascii="Calibri" w:hAnsi="Calibri" w:cs="Calibri"/>
          <w:b/>
          <w:highlight w:val="yellow"/>
        </w:rPr>
        <w:t>[Insert, if available,</w:t>
      </w:r>
      <w:r w:rsidR="000C62DA" w:rsidRPr="0099088C">
        <w:rPr>
          <w:rStyle w:val="normaltextrun"/>
          <w:rFonts w:ascii="Calibri" w:hAnsi="Calibri" w:cs="Calibri"/>
          <w:b/>
          <w:highlight w:val="yellow"/>
        </w:rPr>
        <w:t xml:space="preserve"> data a</w:t>
      </w:r>
      <w:r w:rsidR="00ED5FBF" w:rsidRPr="0099088C">
        <w:rPr>
          <w:rStyle w:val="normaltextrun"/>
          <w:rFonts w:ascii="Calibri" w:hAnsi="Calibri" w:cs="Calibri"/>
          <w:b/>
          <w:highlight w:val="yellow"/>
        </w:rPr>
        <w:t>ssess</w:t>
      </w:r>
      <w:r w:rsidR="000C62DA" w:rsidRPr="0099088C">
        <w:rPr>
          <w:rStyle w:val="normaltextrun"/>
          <w:rFonts w:ascii="Calibri" w:hAnsi="Calibri" w:cs="Calibri"/>
          <w:b/>
          <w:highlight w:val="yellow"/>
        </w:rPr>
        <w:t>ing</w:t>
      </w:r>
      <w:r w:rsidR="00ED5FBF" w:rsidRPr="0099088C">
        <w:rPr>
          <w:rStyle w:val="normaltextrun"/>
          <w:rFonts w:ascii="Calibri" w:hAnsi="Calibri" w:cs="Calibri"/>
          <w:b/>
          <w:highlight w:val="yellow"/>
        </w:rPr>
        <w:t xml:space="preserve"> outreach effectiveness by monitoring and comparing demographics of who participates</w:t>
      </w:r>
      <w:r w:rsidR="000C62DA" w:rsidRPr="0099088C">
        <w:rPr>
          <w:rStyle w:val="normaltextrun"/>
          <w:rFonts w:ascii="Calibri" w:hAnsi="Calibri" w:cs="Calibri"/>
          <w:b/>
          <w:highlight w:val="yellow"/>
        </w:rPr>
        <w:t xml:space="preserve"> in outreach compared to</w:t>
      </w:r>
      <w:r w:rsidR="00ED5FBF" w:rsidRPr="0099088C">
        <w:rPr>
          <w:rStyle w:val="normaltextrun"/>
          <w:rFonts w:ascii="Calibri" w:hAnsi="Calibri" w:cs="Calibri"/>
          <w:b/>
          <w:highlight w:val="yellow"/>
        </w:rPr>
        <w:t xml:space="preserve"> representati</w:t>
      </w:r>
      <w:r w:rsidR="00702D22" w:rsidRPr="0099088C">
        <w:rPr>
          <w:rStyle w:val="normaltextrun"/>
          <w:rFonts w:ascii="Calibri" w:hAnsi="Calibri" w:cs="Calibri"/>
          <w:b/>
          <w:highlight w:val="yellow"/>
        </w:rPr>
        <w:t>on within community]</w:t>
      </w:r>
    </w:p>
    <w:p w14:paraId="7E60363F" w14:textId="77777777" w:rsidR="000F074B" w:rsidRPr="0099088C" w:rsidRDefault="002F7BF3" w:rsidP="00C36D64">
      <w:pPr>
        <w:pStyle w:val="Heading4"/>
        <w:rPr>
          <w:sz w:val="22"/>
          <w:szCs w:val="22"/>
        </w:rPr>
      </w:pPr>
      <w:r w:rsidRPr="0099088C">
        <w:rPr>
          <w:sz w:val="22"/>
          <w:szCs w:val="22"/>
        </w:rPr>
        <w:t xml:space="preserve">Assessment of Fair Housing </w:t>
      </w:r>
    </w:p>
    <w:p w14:paraId="7E603640" w14:textId="3320EDA5" w:rsidR="0007041D" w:rsidRPr="0099088C" w:rsidRDefault="00F324F4" w:rsidP="00FB6E77">
      <w:pPr>
        <w:rPr>
          <w:highlight w:val="yellow"/>
        </w:rPr>
      </w:pPr>
      <w:r w:rsidRPr="0099088C">
        <w:rPr>
          <w:b/>
          <w:highlight w:val="yellow"/>
        </w:rPr>
        <w:t xml:space="preserve">[insert jurisdiction name] </w:t>
      </w:r>
      <w:r w:rsidR="003B6407">
        <w:t>must also</w:t>
      </w:r>
      <w:r w:rsidR="003B6407" w:rsidRPr="0099088C">
        <w:t xml:space="preserve"> </w:t>
      </w:r>
      <w:r w:rsidRPr="0099088C">
        <w:t>describe and analyze the</w:t>
      </w:r>
      <w:r w:rsidR="006929A6" w:rsidRPr="0099088C">
        <w:t xml:space="preserve"> unique housing circumstances </w:t>
      </w:r>
      <w:r w:rsidR="0027133C" w:rsidRPr="0099088C">
        <w:t>of the</w:t>
      </w:r>
      <w:r w:rsidR="0027133C" w:rsidRPr="0099088C">
        <w:rPr>
          <w:b/>
        </w:rPr>
        <w:t xml:space="preserve"> </w:t>
      </w:r>
      <w:r w:rsidR="00842B3E" w:rsidRPr="0099088C">
        <w:rPr>
          <w:b/>
          <w:highlight w:val="yellow"/>
        </w:rPr>
        <w:t>[insert jurisdiction name]</w:t>
      </w:r>
      <w:r w:rsidR="001E2ED9" w:rsidRPr="0099088C">
        <w:rPr>
          <w:b/>
          <w:highlight w:val="yellow"/>
        </w:rPr>
        <w:t>.</w:t>
      </w:r>
      <w:r w:rsidR="00377C26" w:rsidRPr="0099088C">
        <w:rPr>
          <w:b/>
          <w:highlight w:val="yellow"/>
        </w:rPr>
        <w:t xml:space="preserve"> </w:t>
      </w:r>
      <w:r w:rsidR="00377C26" w:rsidRPr="0099088C">
        <w:t>This analysis is referred to as an Assessment of Fair Housing (AFH) and analyzes circumstances within the</w:t>
      </w:r>
      <w:r w:rsidR="00377C26" w:rsidRPr="0099088C">
        <w:rPr>
          <w:b/>
        </w:rPr>
        <w:t xml:space="preserve"> </w:t>
      </w:r>
      <w:r w:rsidR="00D21043" w:rsidRPr="0099088C">
        <w:rPr>
          <w:b/>
          <w:highlight w:val="yellow"/>
        </w:rPr>
        <w:t xml:space="preserve">[insert jurisdiction name] </w:t>
      </w:r>
      <w:r w:rsidR="00D21043" w:rsidRPr="0099088C">
        <w:t>pertaining to Fair Housing issues</w:t>
      </w:r>
      <w:r w:rsidR="0027133C" w:rsidRPr="0099088C">
        <w:rPr>
          <w:b/>
        </w:rPr>
        <w:t xml:space="preserve"> </w:t>
      </w:r>
      <w:r w:rsidR="00114AF5" w:rsidRPr="0099088C">
        <w:t>includ</w:t>
      </w:r>
      <w:r w:rsidR="00D21043" w:rsidRPr="0099088C">
        <w:t>ing</w:t>
      </w:r>
      <w:r w:rsidR="00114AF5" w:rsidRPr="0099088C">
        <w:t xml:space="preserve">: </w:t>
      </w:r>
      <w:r w:rsidR="00926C3D" w:rsidRPr="0099088C">
        <w:t xml:space="preserve"> </w:t>
      </w:r>
    </w:p>
    <w:p w14:paraId="7E603641" w14:textId="77777777" w:rsidR="005D5BE9" w:rsidRPr="0099088C" w:rsidRDefault="002F7BF3" w:rsidP="00AA5F70">
      <w:pPr>
        <w:pStyle w:val="Heading5"/>
        <w:rPr>
          <w:rStyle w:val="normaltextrun"/>
          <w:rFonts w:cs="Calibri"/>
        </w:rPr>
      </w:pPr>
      <w:r w:rsidRPr="0099088C">
        <w:rPr>
          <w:rStyle w:val="normaltextrun"/>
          <w:rFonts w:cs="Calibri"/>
        </w:rPr>
        <w:t xml:space="preserve">Fair </w:t>
      </w:r>
      <w:r w:rsidR="00926C3D" w:rsidRPr="0099088C">
        <w:rPr>
          <w:rStyle w:val="normaltextrun"/>
          <w:rFonts w:cs="Calibri"/>
        </w:rPr>
        <w:t>Housing Outreach Capacity and Enforcement</w:t>
      </w:r>
    </w:p>
    <w:p w14:paraId="7E603642" w14:textId="77777777" w:rsidR="006368D9" w:rsidRPr="0099088C" w:rsidRDefault="002F7BF3" w:rsidP="00F20E23">
      <w:r w:rsidRPr="0099088C">
        <w:rPr>
          <w:b/>
          <w:highlight w:val="yellow"/>
        </w:rPr>
        <w:t>[insert jurisdiction name]</w:t>
      </w:r>
      <w:r w:rsidR="00CE34F9" w:rsidRPr="0099088C">
        <w:rPr>
          <w:b/>
        </w:rPr>
        <w:t>’</w:t>
      </w:r>
      <w:r w:rsidR="00CE34F9" w:rsidRPr="0099088C">
        <w:t xml:space="preserve">s </w:t>
      </w:r>
      <w:r w:rsidR="00D21043" w:rsidRPr="0099088C">
        <w:t>AFH</w:t>
      </w:r>
      <w:r w:rsidR="00032849" w:rsidRPr="0099088C">
        <w:t xml:space="preserve"> includes information regarding the </w:t>
      </w:r>
      <w:r w:rsidR="00032849" w:rsidRPr="0099088C">
        <w:rPr>
          <w:b/>
          <w:highlight w:val="yellow"/>
        </w:rPr>
        <w:t>[insert jurisdiction]</w:t>
      </w:r>
      <w:r w:rsidR="00E13F82" w:rsidRPr="0099088C">
        <w:rPr>
          <w:b/>
        </w:rPr>
        <w:t>’s</w:t>
      </w:r>
      <w:r w:rsidR="00FD674E" w:rsidRPr="0099088C">
        <w:rPr>
          <w:b/>
        </w:rPr>
        <w:t xml:space="preserve"> </w:t>
      </w:r>
      <w:r w:rsidR="00FD674E" w:rsidRPr="0099088C">
        <w:t>Fair Housing Outreach Capacity and Enforcement</w:t>
      </w:r>
      <w:r w:rsidR="009E6602" w:rsidRPr="0099088C">
        <w:t xml:space="preserve"> method</w:t>
      </w:r>
      <w:r w:rsidR="00907317" w:rsidRPr="0099088C">
        <w:t>s</w:t>
      </w:r>
      <w:r w:rsidR="009E6602" w:rsidRPr="0099088C">
        <w:t xml:space="preserve"> which </w:t>
      </w:r>
      <w:r w:rsidR="00555687" w:rsidRPr="0099088C">
        <w:t>includes</w:t>
      </w:r>
      <w:r w:rsidR="004E0149" w:rsidRPr="0099088C">
        <w:t>…</w:t>
      </w:r>
    </w:p>
    <w:p w14:paraId="7E603643" w14:textId="77777777" w:rsidR="006368D9" w:rsidRPr="0099088C" w:rsidRDefault="006368D9" w:rsidP="009201D4">
      <w:pPr>
        <w:pStyle w:val="ListParagraph"/>
      </w:pPr>
    </w:p>
    <w:p w14:paraId="7E603644" w14:textId="77777777" w:rsidR="00102A64" w:rsidRPr="0099088C" w:rsidRDefault="002F7BF3" w:rsidP="00F20E23">
      <w:pPr>
        <w:rPr>
          <w:b/>
          <w:bCs/>
          <w:i/>
          <w:iCs/>
          <w:highlight w:val="yellow"/>
        </w:rPr>
      </w:pPr>
      <w:r w:rsidRPr="0099088C">
        <w:rPr>
          <w:b/>
          <w:bCs/>
        </w:rPr>
        <w:t xml:space="preserve"> </w:t>
      </w:r>
      <w:r w:rsidR="005E458A" w:rsidRPr="0099088C">
        <w:rPr>
          <w:b/>
          <w:bCs/>
          <w:highlight w:val="yellow"/>
        </w:rPr>
        <w:t xml:space="preserve">[insert synopsis of </w:t>
      </w:r>
      <w:r w:rsidR="009A0246" w:rsidRPr="0099088C">
        <w:rPr>
          <w:b/>
          <w:bCs/>
          <w:highlight w:val="yellow"/>
        </w:rPr>
        <w:t xml:space="preserve">how </w:t>
      </w:r>
      <w:r w:rsidR="003946D5" w:rsidRPr="0099088C">
        <w:rPr>
          <w:b/>
          <w:bCs/>
          <w:highlight w:val="yellow"/>
        </w:rPr>
        <w:t>your</w:t>
      </w:r>
      <w:r w:rsidR="009A0246" w:rsidRPr="0099088C">
        <w:rPr>
          <w:b/>
          <w:bCs/>
          <w:highlight w:val="yellow"/>
        </w:rPr>
        <w:t xml:space="preserve"> </w:t>
      </w:r>
      <w:r w:rsidR="005E458A" w:rsidRPr="0099088C">
        <w:rPr>
          <w:b/>
          <w:bCs/>
          <w:highlight w:val="yellow"/>
        </w:rPr>
        <w:t>jurisdiction</w:t>
      </w:r>
      <w:r w:rsidR="009A0246" w:rsidRPr="0099088C">
        <w:rPr>
          <w:b/>
          <w:bCs/>
          <w:highlight w:val="yellow"/>
        </w:rPr>
        <w:t xml:space="preserve"> </w:t>
      </w:r>
      <w:r w:rsidR="008F0B60" w:rsidRPr="0099088C">
        <w:rPr>
          <w:b/>
          <w:bCs/>
          <w:highlight w:val="yellow"/>
        </w:rPr>
        <w:t>disseminate</w:t>
      </w:r>
      <w:r w:rsidR="005B3A53" w:rsidRPr="0099088C">
        <w:rPr>
          <w:b/>
          <w:bCs/>
          <w:highlight w:val="yellow"/>
        </w:rPr>
        <w:t>s</w:t>
      </w:r>
      <w:r w:rsidR="008F0B60" w:rsidRPr="0099088C">
        <w:rPr>
          <w:b/>
          <w:bCs/>
          <w:highlight w:val="yellow"/>
        </w:rPr>
        <w:t xml:space="preserve"> information related to fair housing</w:t>
      </w:r>
      <w:r w:rsidR="009E3FD1" w:rsidRPr="0099088C">
        <w:rPr>
          <w:b/>
          <w:bCs/>
          <w:highlight w:val="yellow"/>
        </w:rPr>
        <w:t xml:space="preserve">, </w:t>
      </w:r>
      <w:r w:rsidR="008F0B60" w:rsidRPr="0099088C">
        <w:rPr>
          <w:b/>
          <w:bCs/>
          <w:highlight w:val="yellow"/>
        </w:rPr>
        <w:t>provide</w:t>
      </w:r>
      <w:r w:rsidR="009E3FD1" w:rsidRPr="0099088C">
        <w:rPr>
          <w:b/>
          <w:bCs/>
          <w:highlight w:val="yellow"/>
        </w:rPr>
        <w:t>s</w:t>
      </w:r>
      <w:r w:rsidR="008F0B60" w:rsidRPr="0099088C">
        <w:rPr>
          <w:b/>
          <w:bCs/>
          <w:highlight w:val="yellow"/>
        </w:rPr>
        <w:t xml:space="preserve"> outreach and education</w:t>
      </w:r>
      <w:r w:rsidR="005E458A" w:rsidRPr="0099088C">
        <w:rPr>
          <w:b/>
          <w:bCs/>
          <w:highlight w:val="yellow"/>
        </w:rPr>
        <w:t xml:space="preserve"> to</w:t>
      </w:r>
      <w:r w:rsidR="007C6F1E" w:rsidRPr="0099088C">
        <w:rPr>
          <w:b/>
          <w:bCs/>
          <w:highlight w:val="yellow"/>
        </w:rPr>
        <w:t xml:space="preserve"> </w:t>
      </w:r>
      <w:r w:rsidR="008F0B60" w:rsidRPr="0099088C">
        <w:rPr>
          <w:b/>
          <w:bCs/>
          <w:highlight w:val="yellow"/>
        </w:rPr>
        <w:t xml:space="preserve">assure community members are </w:t>
      </w:r>
      <w:proofErr w:type="gramStart"/>
      <w:r w:rsidR="008F0B60" w:rsidRPr="0099088C">
        <w:rPr>
          <w:b/>
          <w:bCs/>
          <w:highlight w:val="yellow"/>
        </w:rPr>
        <w:t>well aware</w:t>
      </w:r>
      <w:proofErr w:type="gramEnd"/>
      <w:r w:rsidR="008F0B60" w:rsidRPr="0099088C">
        <w:rPr>
          <w:b/>
          <w:bCs/>
          <w:highlight w:val="yellow"/>
        </w:rPr>
        <w:t xml:space="preserve"> of fair housing laws and rights</w:t>
      </w:r>
      <w:r w:rsidR="005E458A" w:rsidRPr="0099088C">
        <w:rPr>
          <w:b/>
          <w:bCs/>
          <w:highlight w:val="yellow"/>
        </w:rPr>
        <w:t>, and addresse</w:t>
      </w:r>
      <w:r w:rsidR="001B037B" w:rsidRPr="0099088C">
        <w:rPr>
          <w:b/>
          <w:bCs/>
          <w:highlight w:val="yellow"/>
        </w:rPr>
        <w:t>s fair housing compliance (</w:t>
      </w:r>
      <w:r w:rsidR="00DE7EF1" w:rsidRPr="0099088C">
        <w:rPr>
          <w:b/>
          <w:bCs/>
          <w:highlight w:val="yellow"/>
        </w:rPr>
        <w:t>i.e.,</w:t>
      </w:r>
      <w:r w:rsidR="001B037B" w:rsidRPr="0099088C">
        <w:rPr>
          <w:b/>
          <w:bCs/>
          <w:highlight w:val="yellow"/>
        </w:rPr>
        <w:t xml:space="preserve"> investigating complaints,</w:t>
      </w:r>
      <w:r w:rsidRPr="0099088C">
        <w:rPr>
          <w:b/>
          <w:bCs/>
          <w:highlight w:val="yellow"/>
        </w:rPr>
        <w:t xml:space="preserve"> fair housing testing, etc.</w:t>
      </w:r>
      <w:r w:rsidR="00D57213" w:rsidRPr="0099088C">
        <w:rPr>
          <w:b/>
          <w:bCs/>
          <w:highlight w:val="yellow"/>
        </w:rPr>
        <w:t>)</w:t>
      </w:r>
      <w:r w:rsidR="006368D9" w:rsidRPr="0099088C">
        <w:rPr>
          <w:b/>
          <w:bCs/>
          <w:highlight w:val="yellow"/>
        </w:rPr>
        <w:t xml:space="preserve"> </w:t>
      </w:r>
      <w:r w:rsidR="006368D9" w:rsidRPr="0099088C">
        <w:rPr>
          <w:b/>
          <w:bCs/>
          <w:i/>
          <w:iCs/>
          <w:highlight w:val="yellow"/>
        </w:rPr>
        <w:t xml:space="preserve">This can include a summary of </w:t>
      </w:r>
      <w:r w:rsidR="0014236B" w:rsidRPr="0099088C">
        <w:rPr>
          <w:b/>
          <w:bCs/>
          <w:i/>
          <w:iCs/>
          <w:highlight w:val="yellow"/>
        </w:rPr>
        <w:t xml:space="preserve">HUD Fair Housing </w:t>
      </w:r>
      <w:r w:rsidR="00001350" w:rsidRPr="0099088C">
        <w:rPr>
          <w:b/>
          <w:bCs/>
          <w:i/>
          <w:iCs/>
          <w:highlight w:val="yellow"/>
        </w:rPr>
        <w:t>&amp;</w:t>
      </w:r>
      <w:r w:rsidR="00F20E23" w:rsidRPr="0099088C">
        <w:rPr>
          <w:b/>
          <w:bCs/>
          <w:i/>
          <w:iCs/>
          <w:highlight w:val="yellow"/>
        </w:rPr>
        <w:t xml:space="preserve"> </w:t>
      </w:r>
      <w:r w:rsidR="0014236B" w:rsidRPr="0099088C">
        <w:rPr>
          <w:b/>
          <w:bCs/>
          <w:i/>
          <w:iCs/>
          <w:highlight w:val="yellow"/>
        </w:rPr>
        <w:t xml:space="preserve">Equal Opportunity </w:t>
      </w:r>
      <w:r w:rsidR="00001350" w:rsidRPr="0099088C">
        <w:rPr>
          <w:b/>
          <w:bCs/>
          <w:i/>
          <w:iCs/>
          <w:highlight w:val="yellow"/>
        </w:rPr>
        <w:t xml:space="preserve">(FEHO) </w:t>
      </w:r>
      <w:r w:rsidR="0014236B" w:rsidRPr="0099088C">
        <w:rPr>
          <w:b/>
          <w:bCs/>
          <w:i/>
          <w:iCs/>
          <w:highlight w:val="yellow"/>
        </w:rPr>
        <w:t>Complaints file</w:t>
      </w:r>
      <w:r w:rsidR="00001350" w:rsidRPr="0099088C">
        <w:rPr>
          <w:b/>
          <w:bCs/>
          <w:i/>
          <w:iCs/>
          <w:highlight w:val="yellow"/>
        </w:rPr>
        <w:t>d over last planning period</w:t>
      </w:r>
      <w:r w:rsidR="00326CF5" w:rsidRPr="0099088C">
        <w:rPr>
          <w:b/>
          <w:bCs/>
          <w:i/>
          <w:iCs/>
          <w:highlight w:val="yellow"/>
        </w:rPr>
        <w:t xml:space="preserve"> – see </w:t>
      </w:r>
      <w:r w:rsidR="005057E4" w:rsidRPr="0099088C">
        <w:rPr>
          <w:b/>
          <w:bCs/>
          <w:i/>
          <w:iCs/>
          <w:highlight w:val="yellow"/>
        </w:rPr>
        <w:t xml:space="preserve">table </w:t>
      </w:r>
      <w:r w:rsidR="00326CF5" w:rsidRPr="0099088C">
        <w:rPr>
          <w:b/>
          <w:bCs/>
          <w:i/>
          <w:iCs/>
          <w:highlight w:val="yellow"/>
        </w:rPr>
        <w:t>below</w:t>
      </w:r>
      <w:r w:rsidR="00D57213" w:rsidRPr="0099088C">
        <w:rPr>
          <w:b/>
          <w:bCs/>
          <w:i/>
          <w:iCs/>
          <w:highlight w:val="yellow"/>
        </w:rPr>
        <w:t>, or other info. From this section of your AFH</w:t>
      </w:r>
      <w:r w:rsidRPr="0099088C">
        <w:rPr>
          <w:b/>
          <w:bCs/>
          <w:i/>
          <w:iCs/>
          <w:highlight w:val="yellow"/>
        </w:rPr>
        <w:t>]</w:t>
      </w:r>
      <w:r w:rsidR="007C6F1E" w:rsidRPr="0099088C">
        <w:rPr>
          <w:b/>
          <w:bCs/>
          <w:i/>
          <w:iCs/>
          <w:highlight w:val="yellow"/>
        </w:rPr>
        <w:t>.</w:t>
      </w:r>
      <w:r w:rsidR="00055A22" w:rsidRPr="0099088C">
        <w:rPr>
          <w:b/>
          <w:bCs/>
          <w:i/>
          <w:iCs/>
        </w:rPr>
        <w:t xml:space="preserve"> </w:t>
      </w:r>
    </w:p>
    <w:p w14:paraId="7E603645" w14:textId="77777777" w:rsidR="00820677" w:rsidRPr="0099088C" w:rsidRDefault="00820677" w:rsidP="009201D4">
      <w:pPr>
        <w:pStyle w:val="ListParagraph"/>
      </w:pPr>
    </w:p>
    <w:p w14:paraId="7E603646" w14:textId="77777777" w:rsidR="00326CF5" w:rsidRPr="00820677" w:rsidRDefault="002F7BF3" w:rsidP="00820677">
      <w:pPr>
        <w:rPr>
          <w:b/>
          <w:i/>
        </w:rPr>
      </w:pPr>
      <w:bookmarkStart w:id="3" w:name="_Hlk102380116"/>
      <w:r w:rsidRPr="0069032D">
        <w:rPr>
          <w:b/>
          <w:i/>
          <w:highlight w:val="yellow"/>
        </w:rPr>
        <w:t xml:space="preserve">Figure -4: </w:t>
      </w:r>
      <w:r w:rsidRPr="0069032D">
        <w:rPr>
          <w:b/>
          <w:bCs/>
          <w:i/>
          <w:iCs/>
          <w:highlight w:val="yellow"/>
        </w:rPr>
        <w:t>[</w:t>
      </w:r>
      <w:r w:rsidRPr="0069032D">
        <w:rPr>
          <w:b/>
          <w:i/>
          <w:highlight w:val="yellow"/>
        </w:rPr>
        <w:t>insert jurisdiction]</w:t>
      </w:r>
      <w:r w:rsidRPr="007D4F37">
        <w:rPr>
          <w:b/>
          <w:i/>
        </w:rPr>
        <w:t xml:space="preserve"> </w:t>
      </w:r>
      <w:r>
        <w:rPr>
          <w:b/>
          <w:i/>
        </w:rPr>
        <w:t>FEHO Cases</w:t>
      </w:r>
      <w:r w:rsidR="0069032D">
        <w:rPr>
          <w:b/>
          <w:i/>
        </w:rPr>
        <w:t xml:space="preserve"> Filed </w:t>
      </w:r>
      <w:r w:rsidR="0069032D" w:rsidRPr="0069032D">
        <w:rPr>
          <w:b/>
          <w:i/>
          <w:highlight w:val="yellow"/>
        </w:rPr>
        <w:t>(2015-2020)</w:t>
      </w:r>
      <w:r w:rsidRPr="007D4F37">
        <w:rPr>
          <w:b/>
          <w:i/>
        </w:rPr>
        <w:t xml:space="preserve"> </w:t>
      </w:r>
    </w:p>
    <w:tbl>
      <w:tblPr>
        <w:tblStyle w:val="TableGrid"/>
        <w:tblW w:w="0" w:type="auto"/>
        <w:tblLook w:val="04A0" w:firstRow="1" w:lastRow="0" w:firstColumn="1" w:lastColumn="0" w:noHBand="0" w:noVBand="1"/>
      </w:tblPr>
      <w:tblGrid>
        <w:gridCol w:w="1730"/>
        <w:gridCol w:w="830"/>
        <w:gridCol w:w="1066"/>
        <w:gridCol w:w="702"/>
        <w:gridCol w:w="1026"/>
        <w:gridCol w:w="1134"/>
        <w:gridCol w:w="1255"/>
        <w:gridCol w:w="1607"/>
      </w:tblGrid>
      <w:tr w:rsidR="00391D28" w14:paraId="7E60364F" w14:textId="77777777" w:rsidTr="009F4111">
        <w:tc>
          <w:tcPr>
            <w:tcW w:w="1730" w:type="dxa"/>
            <w:vAlign w:val="center"/>
          </w:tcPr>
          <w:bookmarkEnd w:id="3"/>
          <w:p w14:paraId="7E603647" w14:textId="77777777" w:rsidR="009F4111" w:rsidRPr="009F4111" w:rsidRDefault="002F7BF3" w:rsidP="009F4111">
            <w:pPr>
              <w:jc w:val="center"/>
              <w:rPr>
                <w:b/>
                <w:bCs/>
              </w:rPr>
            </w:pPr>
            <w:r w:rsidRPr="009F4111">
              <w:rPr>
                <w:b/>
                <w:bCs/>
              </w:rPr>
              <w:t>Year</w:t>
            </w:r>
          </w:p>
        </w:tc>
        <w:tc>
          <w:tcPr>
            <w:tcW w:w="830" w:type="dxa"/>
            <w:vAlign w:val="center"/>
          </w:tcPr>
          <w:p w14:paraId="7E603648" w14:textId="77777777" w:rsidR="009F4111" w:rsidRPr="009F4111" w:rsidRDefault="002F7BF3" w:rsidP="009F4111">
            <w:pPr>
              <w:jc w:val="center"/>
              <w:rPr>
                <w:b/>
                <w:bCs/>
              </w:rPr>
            </w:pPr>
            <w:r w:rsidRPr="009F4111">
              <w:rPr>
                <w:b/>
                <w:bCs/>
              </w:rPr>
              <w:t xml:space="preserve"># </w:t>
            </w:r>
            <w:r w:rsidR="00DE7EF1" w:rsidRPr="009F4111">
              <w:rPr>
                <w:b/>
                <w:bCs/>
              </w:rPr>
              <w:t>Of</w:t>
            </w:r>
            <w:r w:rsidRPr="009F4111">
              <w:rPr>
                <w:b/>
                <w:bCs/>
              </w:rPr>
              <w:t xml:space="preserve"> Cases Filed</w:t>
            </w:r>
          </w:p>
        </w:tc>
        <w:tc>
          <w:tcPr>
            <w:tcW w:w="1066" w:type="dxa"/>
            <w:vAlign w:val="center"/>
          </w:tcPr>
          <w:p w14:paraId="7E603649" w14:textId="77777777" w:rsidR="009F4111" w:rsidRPr="009F4111" w:rsidRDefault="002F7BF3" w:rsidP="009F4111">
            <w:pPr>
              <w:jc w:val="center"/>
              <w:rPr>
                <w:b/>
                <w:bCs/>
              </w:rPr>
            </w:pPr>
            <w:r w:rsidRPr="009F4111">
              <w:rPr>
                <w:b/>
                <w:bCs/>
              </w:rPr>
              <w:t>Disability</w:t>
            </w:r>
          </w:p>
        </w:tc>
        <w:tc>
          <w:tcPr>
            <w:tcW w:w="702" w:type="dxa"/>
            <w:vAlign w:val="center"/>
          </w:tcPr>
          <w:p w14:paraId="7E60364A" w14:textId="77777777" w:rsidR="009F4111" w:rsidRPr="009F4111" w:rsidRDefault="002F7BF3" w:rsidP="009F4111">
            <w:pPr>
              <w:jc w:val="center"/>
              <w:rPr>
                <w:b/>
                <w:bCs/>
              </w:rPr>
            </w:pPr>
            <w:r w:rsidRPr="009F4111">
              <w:rPr>
                <w:b/>
                <w:bCs/>
              </w:rPr>
              <w:t>Race</w:t>
            </w:r>
          </w:p>
        </w:tc>
        <w:tc>
          <w:tcPr>
            <w:tcW w:w="1026" w:type="dxa"/>
            <w:vAlign w:val="center"/>
          </w:tcPr>
          <w:p w14:paraId="7E60364B" w14:textId="77777777" w:rsidR="009F4111" w:rsidRPr="009F4111" w:rsidRDefault="002F7BF3" w:rsidP="009F4111">
            <w:pPr>
              <w:jc w:val="center"/>
              <w:rPr>
                <w:b/>
                <w:bCs/>
              </w:rPr>
            </w:pPr>
            <w:r w:rsidRPr="009F4111">
              <w:rPr>
                <w:b/>
                <w:bCs/>
              </w:rPr>
              <w:t>National Origin</w:t>
            </w:r>
          </w:p>
        </w:tc>
        <w:tc>
          <w:tcPr>
            <w:tcW w:w="1134" w:type="dxa"/>
            <w:vAlign w:val="center"/>
          </w:tcPr>
          <w:p w14:paraId="7E60364C" w14:textId="77777777" w:rsidR="009F4111" w:rsidRPr="009F4111" w:rsidRDefault="002F7BF3" w:rsidP="009F4111">
            <w:pPr>
              <w:jc w:val="center"/>
              <w:rPr>
                <w:b/>
                <w:bCs/>
              </w:rPr>
            </w:pPr>
            <w:r w:rsidRPr="009F4111">
              <w:rPr>
                <w:b/>
                <w:bCs/>
              </w:rPr>
              <w:t>Sex</w:t>
            </w:r>
          </w:p>
        </w:tc>
        <w:tc>
          <w:tcPr>
            <w:tcW w:w="1255" w:type="dxa"/>
            <w:vAlign w:val="center"/>
          </w:tcPr>
          <w:p w14:paraId="7E60364D" w14:textId="77777777" w:rsidR="009F4111" w:rsidRPr="009F4111" w:rsidRDefault="002F7BF3" w:rsidP="009F4111">
            <w:pPr>
              <w:jc w:val="center"/>
              <w:rPr>
                <w:b/>
                <w:bCs/>
              </w:rPr>
            </w:pPr>
            <w:r w:rsidRPr="009F4111">
              <w:rPr>
                <w:b/>
                <w:bCs/>
              </w:rPr>
              <w:t>Familial Status</w:t>
            </w:r>
          </w:p>
        </w:tc>
        <w:tc>
          <w:tcPr>
            <w:tcW w:w="1607" w:type="dxa"/>
            <w:vAlign w:val="center"/>
          </w:tcPr>
          <w:p w14:paraId="7E60364E" w14:textId="77777777" w:rsidR="009F4111" w:rsidRPr="009F4111" w:rsidRDefault="002F7BF3" w:rsidP="009F4111">
            <w:pPr>
              <w:jc w:val="center"/>
              <w:rPr>
                <w:b/>
                <w:bCs/>
              </w:rPr>
            </w:pPr>
            <w:r w:rsidRPr="009F4111">
              <w:rPr>
                <w:b/>
                <w:bCs/>
              </w:rPr>
              <w:t>Total</w:t>
            </w:r>
          </w:p>
        </w:tc>
      </w:tr>
      <w:tr w:rsidR="00391D28" w14:paraId="7E603658" w14:textId="77777777" w:rsidTr="009F4111">
        <w:tc>
          <w:tcPr>
            <w:tcW w:w="1730" w:type="dxa"/>
            <w:vAlign w:val="center"/>
          </w:tcPr>
          <w:p w14:paraId="7E603650" w14:textId="77777777" w:rsidR="009F4111" w:rsidRPr="009F4111" w:rsidRDefault="002F7BF3" w:rsidP="009F4111">
            <w:pPr>
              <w:jc w:val="center"/>
              <w:rPr>
                <w:b/>
                <w:bCs/>
              </w:rPr>
            </w:pPr>
            <w:r w:rsidRPr="009F4111">
              <w:rPr>
                <w:b/>
                <w:bCs/>
              </w:rPr>
              <w:lastRenderedPageBreak/>
              <w:t>2015</w:t>
            </w:r>
          </w:p>
        </w:tc>
        <w:tc>
          <w:tcPr>
            <w:tcW w:w="830" w:type="dxa"/>
            <w:vAlign w:val="center"/>
          </w:tcPr>
          <w:p w14:paraId="7E603651" w14:textId="77777777" w:rsidR="009F4111" w:rsidRPr="002825E6" w:rsidRDefault="009F4111" w:rsidP="009F4111">
            <w:pPr>
              <w:jc w:val="center"/>
            </w:pPr>
          </w:p>
        </w:tc>
        <w:tc>
          <w:tcPr>
            <w:tcW w:w="1066" w:type="dxa"/>
            <w:vAlign w:val="center"/>
          </w:tcPr>
          <w:p w14:paraId="7E603652" w14:textId="77777777" w:rsidR="009F4111" w:rsidRPr="002825E6" w:rsidRDefault="009F4111" w:rsidP="009F4111">
            <w:pPr>
              <w:jc w:val="center"/>
            </w:pPr>
          </w:p>
        </w:tc>
        <w:tc>
          <w:tcPr>
            <w:tcW w:w="702" w:type="dxa"/>
            <w:vAlign w:val="center"/>
          </w:tcPr>
          <w:p w14:paraId="7E603653" w14:textId="77777777" w:rsidR="009F4111" w:rsidRPr="002825E6" w:rsidRDefault="009F4111" w:rsidP="009F4111">
            <w:pPr>
              <w:jc w:val="center"/>
            </w:pPr>
          </w:p>
        </w:tc>
        <w:tc>
          <w:tcPr>
            <w:tcW w:w="1026" w:type="dxa"/>
            <w:vAlign w:val="center"/>
          </w:tcPr>
          <w:p w14:paraId="7E603654" w14:textId="77777777" w:rsidR="009F4111" w:rsidRPr="002825E6" w:rsidRDefault="009F4111" w:rsidP="009F4111">
            <w:pPr>
              <w:jc w:val="center"/>
            </w:pPr>
          </w:p>
        </w:tc>
        <w:tc>
          <w:tcPr>
            <w:tcW w:w="1134" w:type="dxa"/>
            <w:vAlign w:val="center"/>
          </w:tcPr>
          <w:p w14:paraId="7E603655" w14:textId="77777777" w:rsidR="009F4111" w:rsidRPr="002825E6" w:rsidRDefault="009F4111" w:rsidP="009F4111">
            <w:pPr>
              <w:jc w:val="center"/>
            </w:pPr>
          </w:p>
        </w:tc>
        <w:tc>
          <w:tcPr>
            <w:tcW w:w="1255" w:type="dxa"/>
            <w:vAlign w:val="center"/>
          </w:tcPr>
          <w:p w14:paraId="7E603656" w14:textId="77777777" w:rsidR="009F4111" w:rsidRPr="002825E6" w:rsidRDefault="009F4111" w:rsidP="009F4111">
            <w:pPr>
              <w:jc w:val="center"/>
            </w:pPr>
          </w:p>
        </w:tc>
        <w:tc>
          <w:tcPr>
            <w:tcW w:w="1607" w:type="dxa"/>
            <w:vAlign w:val="center"/>
          </w:tcPr>
          <w:p w14:paraId="7E603657" w14:textId="77777777" w:rsidR="009F4111" w:rsidRPr="002825E6" w:rsidRDefault="009F4111" w:rsidP="009F4111">
            <w:pPr>
              <w:jc w:val="center"/>
            </w:pPr>
          </w:p>
        </w:tc>
      </w:tr>
      <w:tr w:rsidR="00391D28" w14:paraId="7E603661" w14:textId="77777777" w:rsidTr="009F4111">
        <w:tc>
          <w:tcPr>
            <w:tcW w:w="1730" w:type="dxa"/>
            <w:vAlign w:val="center"/>
          </w:tcPr>
          <w:p w14:paraId="7E603659" w14:textId="77777777" w:rsidR="009F4111" w:rsidRPr="009F4111" w:rsidRDefault="002F7BF3" w:rsidP="009F4111">
            <w:pPr>
              <w:jc w:val="center"/>
              <w:rPr>
                <w:b/>
                <w:bCs/>
              </w:rPr>
            </w:pPr>
            <w:r w:rsidRPr="009F4111">
              <w:rPr>
                <w:b/>
                <w:bCs/>
              </w:rPr>
              <w:t>2016</w:t>
            </w:r>
          </w:p>
        </w:tc>
        <w:tc>
          <w:tcPr>
            <w:tcW w:w="830" w:type="dxa"/>
            <w:vAlign w:val="center"/>
          </w:tcPr>
          <w:p w14:paraId="7E60365A" w14:textId="77777777" w:rsidR="009F4111" w:rsidRPr="002825E6" w:rsidRDefault="009F4111" w:rsidP="009F4111">
            <w:pPr>
              <w:jc w:val="center"/>
            </w:pPr>
          </w:p>
        </w:tc>
        <w:tc>
          <w:tcPr>
            <w:tcW w:w="1066" w:type="dxa"/>
            <w:vAlign w:val="center"/>
          </w:tcPr>
          <w:p w14:paraId="7E60365B" w14:textId="77777777" w:rsidR="009F4111" w:rsidRPr="002825E6" w:rsidRDefault="009F4111" w:rsidP="009F4111">
            <w:pPr>
              <w:jc w:val="center"/>
            </w:pPr>
          </w:p>
        </w:tc>
        <w:tc>
          <w:tcPr>
            <w:tcW w:w="702" w:type="dxa"/>
            <w:vAlign w:val="center"/>
          </w:tcPr>
          <w:p w14:paraId="7E60365C" w14:textId="77777777" w:rsidR="009F4111" w:rsidRPr="002825E6" w:rsidRDefault="009F4111" w:rsidP="009F4111">
            <w:pPr>
              <w:jc w:val="center"/>
            </w:pPr>
          </w:p>
        </w:tc>
        <w:tc>
          <w:tcPr>
            <w:tcW w:w="1026" w:type="dxa"/>
            <w:vAlign w:val="center"/>
          </w:tcPr>
          <w:p w14:paraId="7E60365D" w14:textId="77777777" w:rsidR="009F4111" w:rsidRPr="002825E6" w:rsidRDefault="009F4111" w:rsidP="009F4111">
            <w:pPr>
              <w:jc w:val="center"/>
            </w:pPr>
          </w:p>
        </w:tc>
        <w:tc>
          <w:tcPr>
            <w:tcW w:w="1134" w:type="dxa"/>
            <w:vAlign w:val="center"/>
          </w:tcPr>
          <w:p w14:paraId="7E60365E" w14:textId="77777777" w:rsidR="009F4111" w:rsidRPr="002825E6" w:rsidRDefault="009F4111" w:rsidP="009F4111">
            <w:pPr>
              <w:jc w:val="center"/>
            </w:pPr>
          </w:p>
        </w:tc>
        <w:tc>
          <w:tcPr>
            <w:tcW w:w="1255" w:type="dxa"/>
            <w:vAlign w:val="center"/>
          </w:tcPr>
          <w:p w14:paraId="7E60365F" w14:textId="77777777" w:rsidR="009F4111" w:rsidRPr="002825E6" w:rsidRDefault="009F4111" w:rsidP="009F4111">
            <w:pPr>
              <w:jc w:val="center"/>
            </w:pPr>
          </w:p>
        </w:tc>
        <w:tc>
          <w:tcPr>
            <w:tcW w:w="1607" w:type="dxa"/>
            <w:vAlign w:val="center"/>
          </w:tcPr>
          <w:p w14:paraId="7E603660" w14:textId="77777777" w:rsidR="009F4111" w:rsidRPr="002825E6" w:rsidRDefault="009F4111" w:rsidP="009F4111">
            <w:pPr>
              <w:jc w:val="center"/>
            </w:pPr>
          </w:p>
        </w:tc>
      </w:tr>
      <w:tr w:rsidR="00391D28" w14:paraId="7E60366A" w14:textId="77777777" w:rsidTr="009F4111">
        <w:tc>
          <w:tcPr>
            <w:tcW w:w="1730" w:type="dxa"/>
            <w:vAlign w:val="center"/>
          </w:tcPr>
          <w:p w14:paraId="7E603662" w14:textId="77777777" w:rsidR="009F4111" w:rsidRPr="009F4111" w:rsidRDefault="002F7BF3" w:rsidP="009F4111">
            <w:pPr>
              <w:jc w:val="center"/>
              <w:rPr>
                <w:b/>
                <w:bCs/>
              </w:rPr>
            </w:pPr>
            <w:r w:rsidRPr="009F4111">
              <w:rPr>
                <w:b/>
                <w:bCs/>
              </w:rPr>
              <w:t>2017</w:t>
            </w:r>
          </w:p>
        </w:tc>
        <w:tc>
          <w:tcPr>
            <w:tcW w:w="830" w:type="dxa"/>
            <w:vAlign w:val="center"/>
          </w:tcPr>
          <w:p w14:paraId="7E603663" w14:textId="77777777" w:rsidR="009F4111" w:rsidRPr="002825E6" w:rsidRDefault="009F4111" w:rsidP="009F4111">
            <w:pPr>
              <w:jc w:val="center"/>
            </w:pPr>
          </w:p>
        </w:tc>
        <w:tc>
          <w:tcPr>
            <w:tcW w:w="1066" w:type="dxa"/>
            <w:vAlign w:val="center"/>
          </w:tcPr>
          <w:p w14:paraId="7E603664" w14:textId="77777777" w:rsidR="009F4111" w:rsidRPr="002825E6" w:rsidRDefault="009F4111" w:rsidP="009F4111">
            <w:pPr>
              <w:jc w:val="center"/>
            </w:pPr>
          </w:p>
        </w:tc>
        <w:tc>
          <w:tcPr>
            <w:tcW w:w="702" w:type="dxa"/>
            <w:vAlign w:val="center"/>
          </w:tcPr>
          <w:p w14:paraId="7E603665" w14:textId="77777777" w:rsidR="009F4111" w:rsidRPr="002825E6" w:rsidRDefault="009F4111" w:rsidP="009F4111">
            <w:pPr>
              <w:jc w:val="center"/>
            </w:pPr>
          </w:p>
        </w:tc>
        <w:tc>
          <w:tcPr>
            <w:tcW w:w="1026" w:type="dxa"/>
            <w:vAlign w:val="center"/>
          </w:tcPr>
          <w:p w14:paraId="7E603666" w14:textId="77777777" w:rsidR="009F4111" w:rsidRPr="002825E6" w:rsidRDefault="009F4111" w:rsidP="009F4111">
            <w:pPr>
              <w:jc w:val="center"/>
            </w:pPr>
          </w:p>
        </w:tc>
        <w:tc>
          <w:tcPr>
            <w:tcW w:w="1134" w:type="dxa"/>
            <w:vAlign w:val="center"/>
          </w:tcPr>
          <w:p w14:paraId="7E603667" w14:textId="77777777" w:rsidR="009F4111" w:rsidRPr="002825E6" w:rsidRDefault="009F4111" w:rsidP="009F4111">
            <w:pPr>
              <w:jc w:val="center"/>
            </w:pPr>
          </w:p>
        </w:tc>
        <w:tc>
          <w:tcPr>
            <w:tcW w:w="1255" w:type="dxa"/>
            <w:vAlign w:val="center"/>
          </w:tcPr>
          <w:p w14:paraId="7E603668" w14:textId="77777777" w:rsidR="009F4111" w:rsidRPr="002825E6" w:rsidRDefault="009F4111" w:rsidP="009F4111">
            <w:pPr>
              <w:jc w:val="center"/>
            </w:pPr>
          </w:p>
        </w:tc>
        <w:tc>
          <w:tcPr>
            <w:tcW w:w="1607" w:type="dxa"/>
            <w:vAlign w:val="center"/>
          </w:tcPr>
          <w:p w14:paraId="7E603669" w14:textId="77777777" w:rsidR="009F4111" w:rsidRPr="002825E6" w:rsidRDefault="009F4111" w:rsidP="009F4111">
            <w:pPr>
              <w:jc w:val="center"/>
            </w:pPr>
          </w:p>
        </w:tc>
      </w:tr>
      <w:tr w:rsidR="00391D28" w14:paraId="7E603673" w14:textId="77777777" w:rsidTr="009F4111">
        <w:tc>
          <w:tcPr>
            <w:tcW w:w="1730" w:type="dxa"/>
            <w:vAlign w:val="center"/>
          </w:tcPr>
          <w:p w14:paraId="7E60366B" w14:textId="77777777" w:rsidR="009F4111" w:rsidRPr="009F4111" w:rsidRDefault="002F7BF3" w:rsidP="009F4111">
            <w:pPr>
              <w:jc w:val="center"/>
              <w:rPr>
                <w:b/>
                <w:bCs/>
              </w:rPr>
            </w:pPr>
            <w:r w:rsidRPr="009F4111">
              <w:rPr>
                <w:b/>
                <w:bCs/>
              </w:rPr>
              <w:t>2018</w:t>
            </w:r>
          </w:p>
        </w:tc>
        <w:tc>
          <w:tcPr>
            <w:tcW w:w="830" w:type="dxa"/>
            <w:vAlign w:val="center"/>
          </w:tcPr>
          <w:p w14:paraId="7E60366C" w14:textId="77777777" w:rsidR="009F4111" w:rsidRPr="002825E6" w:rsidRDefault="009F4111" w:rsidP="009F4111">
            <w:pPr>
              <w:jc w:val="center"/>
            </w:pPr>
          </w:p>
        </w:tc>
        <w:tc>
          <w:tcPr>
            <w:tcW w:w="1066" w:type="dxa"/>
            <w:vAlign w:val="center"/>
          </w:tcPr>
          <w:p w14:paraId="7E60366D" w14:textId="77777777" w:rsidR="009F4111" w:rsidRPr="002825E6" w:rsidRDefault="009F4111" w:rsidP="009F4111">
            <w:pPr>
              <w:jc w:val="center"/>
            </w:pPr>
          </w:p>
        </w:tc>
        <w:tc>
          <w:tcPr>
            <w:tcW w:w="702" w:type="dxa"/>
            <w:vAlign w:val="center"/>
          </w:tcPr>
          <w:p w14:paraId="7E60366E" w14:textId="77777777" w:rsidR="009F4111" w:rsidRPr="002825E6" w:rsidRDefault="009F4111" w:rsidP="009F4111">
            <w:pPr>
              <w:jc w:val="center"/>
            </w:pPr>
          </w:p>
        </w:tc>
        <w:tc>
          <w:tcPr>
            <w:tcW w:w="1026" w:type="dxa"/>
            <w:vAlign w:val="center"/>
          </w:tcPr>
          <w:p w14:paraId="7E60366F" w14:textId="77777777" w:rsidR="009F4111" w:rsidRPr="002825E6" w:rsidRDefault="009F4111" w:rsidP="009F4111">
            <w:pPr>
              <w:jc w:val="center"/>
            </w:pPr>
          </w:p>
        </w:tc>
        <w:tc>
          <w:tcPr>
            <w:tcW w:w="1134" w:type="dxa"/>
            <w:vAlign w:val="center"/>
          </w:tcPr>
          <w:p w14:paraId="7E603670" w14:textId="77777777" w:rsidR="009F4111" w:rsidRPr="002825E6" w:rsidRDefault="009F4111" w:rsidP="009F4111">
            <w:pPr>
              <w:jc w:val="center"/>
            </w:pPr>
          </w:p>
        </w:tc>
        <w:tc>
          <w:tcPr>
            <w:tcW w:w="1255" w:type="dxa"/>
            <w:vAlign w:val="center"/>
          </w:tcPr>
          <w:p w14:paraId="7E603671" w14:textId="77777777" w:rsidR="009F4111" w:rsidRPr="002825E6" w:rsidRDefault="009F4111" w:rsidP="009F4111">
            <w:pPr>
              <w:jc w:val="center"/>
            </w:pPr>
          </w:p>
        </w:tc>
        <w:tc>
          <w:tcPr>
            <w:tcW w:w="1607" w:type="dxa"/>
            <w:vAlign w:val="center"/>
          </w:tcPr>
          <w:p w14:paraId="7E603672" w14:textId="77777777" w:rsidR="009F4111" w:rsidRPr="002825E6" w:rsidRDefault="009F4111" w:rsidP="009F4111">
            <w:pPr>
              <w:jc w:val="center"/>
            </w:pPr>
          </w:p>
        </w:tc>
      </w:tr>
      <w:tr w:rsidR="00391D28" w14:paraId="7E60367C" w14:textId="77777777" w:rsidTr="009F4111">
        <w:tc>
          <w:tcPr>
            <w:tcW w:w="1730" w:type="dxa"/>
            <w:vAlign w:val="center"/>
          </w:tcPr>
          <w:p w14:paraId="7E603674" w14:textId="77777777" w:rsidR="009F4111" w:rsidRPr="009F4111" w:rsidRDefault="002F7BF3" w:rsidP="009F4111">
            <w:pPr>
              <w:jc w:val="center"/>
              <w:rPr>
                <w:b/>
                <w:bCs/>
              </w:rPr>
            </w:pPr>
            <w:r w:rsidRPr="009F4111">
              <w:rPr>
                <w:b/>
                <w:bCs/>
              </w:rPr>
              <w:t>2019</w:t>
            </w:r>
          </w:p>
        </w:tc>
        <w:tc>
          <w:tcPr>
            <w:tcW w:w="830" w:type="dxa"/>
            <w:vAlign w:val="center"/>
          </w:tcPr>
          <w:p w14:paraId="7E603675" w14:textId="77777777" w:rsidR="009F4111" w:rsidRPr="002825E6" w:rsidRDefault="009F4111" w:rsidP="009F4111">
            <w:pPr>
              <w:jc w:val="center"/>
            </w:pPr>
          </w:p>
        </w:tc>
        <w:tc>
          <w:tcPr>
            <w:tcW w:w="1066" w:type="dxa"/>
            <w:vAlign w:val="center"/>
          </w:tcPr>
          <w:p w14:paraId="7E603676" w14:textId="77777777" w:rsidR="009F4111" w:rsidRPr="002825E6" w:rsidRDefault="009F4111" w:rsidP="009F4111">
            <w:pPr>
              <w:jc w:val="center"/>
            </w:pPr>
          </w:p>
        </w:tc>
        <w:tc>
          <w:tcPr>
            <w:tcW w:w="702" w:type="dxa"/>
            <w:vAlign w:val="center"/>
          </w:tcPr>
          <w:p w14:paraId="7E603677" w14:textId="77777777" w:rsidR="009F4111" w:rsidRPr="002825E6" w:rsidRDefault="009F4111" w:rsidP="009F4111">
            <w:pPr>
              <w:jc w:val="center"/>
            </w:pPr>
          </w:p>
        </w:tc>
        <w:tc>
          <w:tcPr>
            <w:tcW w:w="1026" w:type="dxa"/>
            <w:vAlign w:val="center"/>
          </w:tcPr>
          <w:p w14:paraId="7E603678" w14:textId="77777777" w:rsidR="009F4111" w:rsidRPr="002825E6" w:rsidRDefault="009F4111" w:rsidP="009F4111">
            <w:pPr>
              <w:jc w:val="center"/>
            </w:pPr>
          </w:p>
        </w:tc>
        <w:tc>
          <w:tcPr>
            <w:tcW w:w="1134" w:type="dxa"/>
            <w:vAlign w:val="center"/>
          </w:tcPr>
          <w:p w14:paraId="7E603679" w14:textId="77777777" w:rsidR="009F4111" w:rsidRPr="002825E6" w:rsidRDefault="009F4111" w:rsidP="009F4111">
            <w:pPr>
              <w:jc w:val="center"/>
            </w:pPr>
          </w:p>
        </w:tc>
        <w:tc>
          <w:tcPr>
            <w:tcW w:w="1255" w:type="dxa"/>
            <w:vAlign w:val="center"/>
          </w:tcPr>
          <w:p w14:paraId="7E60367A" w14:textId="77777777" w:rsidR="009F4111" w:rsidRPr="002825E6" w:rsidRDefault="009F4111" w:rsidP="009F4111">
            <w:pPr>
              <w:jc w:val="center"/>
            </w:pPr>
          </w:p>
        </w:tc>
        <w:tc>
          <w:tcPr>
            <w:tcW w:w="1607" w:type="dxa"/>
            <w:vAlign w:val="center"/>
          </w:tcPr>
          <w:p w14:paraId="7E60367B" w14:textId="77777777" w:rsidR="009F4111" w:rsidRPr="002825E6" w:rsidRDefault="009F4111" w:rsidP="009F4111">
            <w:pPr>
              <w:jc w:val="center"/>
            </w:pPr>
          </w:p>
        </w:tc>
      </w:tr>
      <w:tr w:rsidR="00391D28" w14:paraId="7E603685" w14:textId="77777777" w:rsidTr="009F4111">
        <w:tc>
          <w:tcPr>
            <w:tcW w:w="1730" w:type="dxa"/>
            <w:vAlign w:val="center"/>
          </w:tcPr>
          <w:p w14:paraId="7E60367D" w14:textId="77777777" w:rsidR="009F4111" w:rsidRPr="009F4111" w:rsidRDefault="002F7BF3" w:rsidP="009F4111">
            <w:pPr>
              <w:jc w:val="center"/>
              <w:rPr>
                <w:b/>
                <w:bCs/>
              </w:rPr>
            </w:pPr>
            <w:r w:rsidRPr="009F4111">
              <w:rPr>
                <w:b/>
                <w:bCs/>
              </w:rPr>
              <w:t>2020</w:t>
            </w:r>
          </w:p>
        </w:tc>
        <w:tc>
          <w:tcPr>
            <w:tcW w:w="830" w:type="dxa"/>
            <w:vAlign w:val="center"/>
          </w:tcPr>
          <w:p w14:paraId="7E60367E" w14:textId="77777777" w:rsidR="009F4111" w:rsidRPr="002825E6" w:rsidRDefault="009F4111" w:rsidP="009F4111">
            <w:pPr>
              <w:jc w:val="center"/>
            </w:pPr>
          </w:p>
        </w:tc>
        <w:tc>
          <w:tcPr>
            <w:tcW w:w="1066" w:type="dxa"/>
            <w:vAlign w:val="center"/>
          </w:tcPr>
          <w:p w14:paraId="7E60367F" w14:textId="77777777" w:rsidR="009F4111" w:rsidRPr="002825E6" w:rsidRDefault="009F4111" w:rsidP="009F4111">
            <w:pPr>
              <w:jc w:val="center"/>
            </w:pPr>
          </w:p>
        </w:tc>
        <w:tc>
          <w:tcPr>
            <w:tcW w:w="702" w:type="dxa"/>
            <w:vAlign w:val="center"/>
          </w:tcPr>
          <w:p w14:paraId="7E603680" w14:textId="77777777" w:rsidR="009F4111" w:rsidRPr="002825E6" w:rsidRDefault="009F4111" w:rsidP="009F4111">
            <w:pPr>
              <w:jc w:val="center"/>
            </w:pPr>
          </w:p>
        </w:tc>
        <w:tc>
          <w:tcPr>
            <w:tcW w:w="1026" w:type="dxa"/>
            <w:vAlign w:val="center"/>
          </w:tcPr>
          <w:p w14:paraId="7E603681" w14:textId="77777777" w:rsidR="009F4111" w:rsidRPr="002825E6" w:rsidRDefault="009F4111" w:rsidP="009F4111">
            <w:pPr>
              <w:jc w:val="center"/>
            </w:pPr>
          </w:p>
        </w:tc>
        <w:tc>
          <w:tcPr>
            <w:tcW w:w="1134" w:type="dxa"/>
            <w:vAlign w:val="center"/>
          </w:tcPr>
          <w:p w14:paraId="7E603682" w14:textId="77777777" w:rsidR="009F4111" w:rsidRPr="002825E6" w:rsidRDefault="009F4111" w:rsidP="009F4111">
            <w:pPr>
              <w:jc w:val="center"/>
            </w:pPr>
          </w:p>
        </w:tc>
        <w:tc>
          <w:tcPr>
            <w:tcW w:w="1255" w:type="dxa"/>
            <w:vAlign w:val="center"/>
          </w:tcPr>
          <w:p w14:paraId="7E603683" w14:textId="77777777" w:rsidR="009F4111" w:rsidRPr="002825E6" w:rsidRDefault="009F4111" w:rsidP="009F4111">
            <w:pPr>
              <w:jc w:val="center"/>
            </w:pPr>
          </w:p>
        </w:tc>
        <w:tc>
          <w:tcPr>
            <w:tcW w:w="1607" w:type="dxa"/>
            <w:vAlign w:val="center"/>
          </w:tcPr>
          <w:p w14:paraId="7E603684" w14:textId="77777777" w:rsidR="009F4111" w:rsidRPr="002825E6" w:rsidRDefault="009F4111" w:rsidP="009F4111">
            <w:pPr>
              <w:jc w:val="center"/>
            </w:pPr>
          </w:p>
        </w:tc>
      </w:tr>
      <w:tr w:rsidR="00391D28" w14:paraId="7E60368E" w14:textId="77777777" w:rsidTr="009F4111">
        <w:tc>
          <w:tcPr>
            <w:tcW w:w="1730" w:type="dxa"/>
            <w:vAlign w:val="center"/>
          </w:tcPr>
          <w:p w14:paraId="7E603686" w14:textId="77777777" w:rsidR="009F4111" w:rsidRPr="009F4111" w:rsidRDefault="002F7BF3" w:rsidP="009F4111">
            <w:pPr>
              <w:jc w:val="center"/>
              <w:rPr>
                <w:b/>
                <w:bCs/>
              </w:rPr>
            </w:pPr>
            <w:r w:rsidRPr="009F4111">
              <w:rPr>
                <w:b/>
                <w:bCs/>
              </w:rPr>
              <w:t>Total</w:t>
            </w:r>
          </w:p>
        </w:tc>
        <w:tc>
          <w:tcPr>
            <w:tcW w:w="830" w:type="dxa"/>
            <w:vAlign w:val="center"/>
          </w:tcPr>
          <w:p w14:paraId="7E603687" w14:textId="77777777" w:rsidR="009F4111" w:rsidRPr="002825E6" w:rsidRDefault="009F4111" w:rsidP="009F4111">
            <w:pPr>
              <w:jc w:val="center"/>
            </w:pPr>
          </w:p>
        </w:tc>
        <w:tc>
          <w:tcPr>
            <w:tcW w:w="1066" w:type="dxa"/>
            <w:vAlign w:val="center"/>
          </w:tcPr>
          <w:p w14:paraId="7E603688" w14:textId="77777777" w:rsidR="009F4111" w:rsidRPr="002825E6" w:rsidRDefault="009F4111" w:rsidP="009F4111">
            <w:pPr>
              <w:jc w:val="center"/>
            </w:pPr>
          </w:p>
        </w:tc>
        <w:tc>
          <w:tcPr>
            <w:tcW w:w="702" w:type="dxa"/>
            <w:vAlign w:val="center"/>
          </w:tcPr>
          <w:p w14:paraId="7E603689" w14:textId="77777777" w:rsidR="009F4111" w:rsidRPr="002825E6" w:rsidRDefault="009F4111" w:rsidP="009F4111">
            <w:pPr>
              <w:jc w:val="center"/>
            </w:pPr>
          </w:p>
        </w:tc>
        <w:tc>
          <w:tcPr>
            <w:tcW w:w="1026" w:type="dxa"/>
            <w:vAlign w:val="center"/>
          </w:tcPr>
          <w:p w14:paraId="7E60368A" w14:textId="77777777" w:rsidR="009F4111" w:rsidRPr="002825E6" w:rsidRDefault="009F4111" w:rsidP="009F4111">
            <w:pPr>
              <w:jc w:val="center"/>
            </w:pPr>
          </w:p>
        </w:tc>
        <w:tc>
          <w:tcPr>
            <w:tcW w:w="1134" w:type="dxa"/>
            <w:vAlign w:val="center"/>
          </w:tcPr>
          <w:p w14:paraId="7E60368B" w14:textId="77777777" w:rsidR="009F4111" w:rsidRPr="002825E6" w:rsidRDefault="009F4111" w:rsidP="009F4111">
            <w:pPr>
              <w:jc w:val="center"/>
            </w:pPr>
          </w:p>
        </w:tc>
        <w:tc>
          <w:tcPr>
            <w:tcW w:w="1255" w:type="dxa"/>
            <w:vAlign w:val="center"/>
          </w:tcPr>
          <w:p w14:paraId="7E60368C" w14:textId="77777777" w:rsidR="009F4111" w:rsidRPr="002825E6" w:rsidRDefault="009F4111" w:rsidP="009F4111">
            <w:pPr>
              <w:jc w:val="center"/>
            </w:pPr>
          </w:p>
        </w:tc>
        <w:tc>
          <w:tcPr>
            <w:tcW w:w="1607" w:type="dxa"/>
            <w:vAlign w:val="center"/>
          </w:tcPr>
          <w:p w14:paraId="7E60368D" w14:textId="77777777" w:rsidR="009F4111" w:rsidRPr="002825E6" w:rsidRDefault="009F4111" w:rsidP="009F4111">
            <w:pPr>
              <w:jc w:val="center"/>
            </w:pPr>
          </w:p>
        </w:tc>
      </w:tr>
    </w:tbl>
    <w:p w14:paraId="7E60368F" w14:textId="77777777" w:rsidR="00326CF5" w:rsidRPr="002825E6" w:rsidRDefault="002F7BF3" w:rsidP="00F20E23">
      <w:r w:rsidRPr="002825E6">
        <w:t xml:space="preserve">Source: </w:t>
      </w:r>
      <w:r w:rsidRPr="002825E6">
        <w:rPr>
          <w:highlight w:val="yellow"/>
        </w:rPr>
        <w:t>[Insert Name of Community],</w:t>
      </w:r>
      <w:r w:rsidRPr="002825E6">
        <w:t xml:space="preserve"> 2022</w:t>
      </w:r>
    </w:p>
    <w:p w14:paraId="7E603690" w14:textId="77777777" w:rsidR="005D5BE9" w:rsidRDefault="002F7BF3" w:rsidP="00AA5F70">
      <w:pPr>
        <w:pStyle w:val="Heading5"/>
        <w:rPr>
          <w:rStyle w:val="normaltextrun"/>
          <w:rFonts w:cs="Calibri"/>
        </w:rPr>
      </w:pPr>
      <w:r w:rsidRPr="002825E6">
        <w:rPr>
          <w:rStyle w:val="normaltextrun"/>
          <w:rFonts w:cs="Calibri"/>
          <w:szCs w:val="24"/>
        </w:rPr>
        <w:t xml:space="preserve">Segregation </w:t>
      </w:r>
      <w:r w:rsidR="00926C3D" w:rsidRPr="3FF93A88">
        <w:rPr>
          <w:rStyle w:val="normaltextrun"/>
          <w:rFonts w:cs="Calibri"/>
        </w:rPr>
        <w:t>And Integration Patterns</w:t>
      </w:r>
    </w:p>
    <w:p w14:paraId="7E603691" w14:textId="77777777" w:rsidR="0011353F" w:rsidRDefault="002F7BF3" w:rsidP="00F20E23">
      <w:r w:rsidRPr="00F20E23">
        <w:rPr>
          <w:b/>
          <w:highlight w:val="yellow"/>
        </w:rPr>
        <w:t>[insert jurisdiction name]</w:t>
      </w:r>
      <w:r w:rsidRPr="00F20E23">
        <w:rPr>
          <w:b/>
        </w:rPr>
        <w:t>’</w:t>
      </w:r>
      <w:r w:rsidRPr="003D1C40">
        <w:rPr>
          <w:b/>
          <w:bCs/>
        </w:rPr>
        <w:t>s</w:t>
      </w:r>
      <w:r w:rsidRPr="00C14BA4">
        <w:t xml:space="preserve"> AFH</w:t>
      </w:r>
      <w:r>
        <w:t xml:space="preserve"> also analyzes </w:t>
      </w:r>
      <w:r w:rsidR="00491749">
        <w:t>segregation and integration patterns</w:t>
      </w:r>
      <w:r w:rsidR="0023217F">
        <w:t xml:space="preserve"> within the jurisdiction as well as regionall</w:t>
      </w:r>
      <w:r w:rsidR="009E3FB1">
        <w:t xml:space="preserve">y. Segregation and integration patterns are analyzed by evaluating </w:t>
      </w:r>
      <w:r w:rsidR="00C12EF8">
        <w:t>the</w:t>
      </w:r>
      <w:r w:rsidR="009E3FB1">
        <w:t xml:space="preserve"> concentration</w:t>
      </w:r>
      <w:r w:rsidR="00C12EF8">
        <w:t xml:space="preserve"> (or lack thereof)</w:t>
      </w:r>
      <w:r w:rsidR="009E3FB1">
        <w:t xml:space="preserve"> of protected group</w:t>
      </w:r>
      <w:r w:rsidR="00C12EF8">
        <w:t xml:space="preserve">s </w:t>
      </w:r>
      <w:r w:rsidR="00C57423">
        <w:t xml:space="preserve">within the community, </w:t>
      </w:r>
      <w:r w:rsidR="007C25AA">
        <w:t xml:space="preserve">relative </w:t>
      </w:r>
      <w:r w:rsidR="00C12EF8">
        <w:t>to their distribution across</w:t>
      </w:r>
      <w:r w:rsidR="00491749">
        <w:t xml:space="preserve"> </w:t>
      </w:r>
      <w:r w:rsidR="007C25AA">
        <w:t>a larger geography.</w:t>
      </w:r>
      <w:r w:rsidR="00223D3E">
        <w:t xml:space="preserve"> </w:t>
      </w:r>
    </w:p>
    <w:p w14:paraId="7E603692" w14:textId="77777777" w:rsidR="00C519D2" w:rsidRDefault="00C519D2" w:rsidP="009201D4">
      <w:pPr>
        <w:pStyle w:val="ListParagraph"/>
      </w:pPr>
    </w:p>
    <w:p w14:paraId="7E603693" w14:textId="77777777" w:rsidR="00141C99" w:rsidRPr="00F20E23" w:rsidRDefault="002F7BF3" w:rsidP="00F20E23">
      <w:pPr>
        <w:rPr>
          <w:b/>
          <w:bCs/>
          <w:highlight w:val="yellow"/>
        </w:rPr>
      </w:pPr>
      <w:r w:rsidRPr="00F20E23">
        <w:rPr>
          <w:b/>
          <w:bCs/>
          <w:highlight w:val="yellow"/>
        </w:rPr>
        <w:t>[</w:t>
      </w:r>
      <w:r w:rsidR="00D05C02" w:rsidRPr="00F20E23">
        <w:rPr>
          <w:b/>
          <w:bCs/>
          <w:highlight w:val="yellow"/>
        </w:rPr>
        <w:t xml:space="preserve">Consider using the below </w:t>
      </w:r>
      <w:r w:rsidR="00ED244D" w:rsidRPr="00F20E23">
        <w:rPr>
          <w:b/>
          <w:bCs/>
          <w:highlight w:val="yellow"/>
        </w:rPr>
        <w:t>Table</w:t>
      </w:r>
      <w:r w:rsidR="00482DE5" w:rsidRPr="00F20E23">
        <w:rPr>
          <w:b/>
          <w:bCs/>
          <w:highlight w:val="yellow"/>
        </w:rPr>
        <w:t xml:space="preserve"> AND Data from your ABAG Housing Needs and Segregation Report Data Packets to summarize </w:t>
      </w:r>
      <w:r w:rsidR="000E58C9" w:rsidRPr="00F20E23">
        <w:rPr>
          <w:b/>
          <w:bCs/>
          <w:highlight w:val="yellow"/>
        </w:rPr>
        <w:t xml:space="preserve">segregation/integration trends – both within your jurisdiction and across the surrounding area. </w:t>
      </w:r>
    </w:p>
    <w:p w14:paraId="7E603694" w14:textId="77777777" w:rsidR="00141C99" w:rsidRPr="005A456F" w:rsidRDefault="00141C99" w:rsidP="009201D4">
      <w:pPr>
        <w:pStyle w:val="ListParagraph"/>
        <w:rPr>
          <w:b/>
          <w:bCs/>
          <w:highlight w:val="yellow"/>
        </w:rPr>
      </w:pPr>
    </w:p>
    <w:p w14:paraId="7E603695" w14:textId="77777777" w:rsidR="00C519D2" w:rsidRPr="00F20E23" w:rsidRDefault="002F7BF3" w:rsidP="00F20E23">
      <w:pPr>
        <w:rPr>
          <w:b/>
          <w:bCs/>
        </w:rPr>
      </w:pPr>
      <w:r w:rsidRPr="00F20E23">
        <w:rPr>
          <w:b/>
          <w:bCs/>
          <w:highlight w:val="yellow"/>
        </w:rPr>
        <w:t>The below</w:t>
      </w:r>
      <w:r w:rsidR="00AA384B" w:rsidRPr="00F20E23">
        <w:rPr>
          <w:b/>
          <w:bCs/>
          <w:highlight w:val="yellow"/>
        </w:rPr>
        <w:t xml:space="preserve"> Table </w:t>
      </w:r>
      <w:r w:rsidRPr="00F20E23">
        <w:rPr>
          <w:b/>
          <w:bCs/>
          <w:highlight w:val="yellow"/>
        </w:rPr>
        <w:t xml:space="preserve">can be filled in using </w:t>
      </w:r>
      <w:r w:rsidR="00AA384B" w:rsidRPr="00F20E23">
        <w:rPr>
          <w:b/>
          <w:bCs/>
          <w:highlight w:val="yellow"/>
        </w:rPr>
        <w:t xml:space="preserve">“Figure 4 </w:t>
      </w:r>
      <w:r w:rsidR="00C40423" w:rsidRPr="00F20E23">
        <w:rPr>
          <w:b/>
          <w:bCs/>
          <w:highlight w:val="yellow"/>
        </w:rPr>
        <w:t>–</w:t>
      </w:r>
      <w:r w:rsidR="00AA384B" w:rsidRPr="00F20E23">
        <w:rPr>
          <w:b/>
          <w:bCs/>
          <w:highlight w:val="yellow"/>
        </w:rPr>
        <w:t xml:space="preserve"> </w:t>
      </w:r>
      <w:r w:rsidR="00D05C02" w:rsidRPr="00F20E23">
        <w:rPr>
          <w:b/>
          <w:bCs/>
          <w:highlight w:val="yellow"/>
        </w:rPr>
        <w:t>Population</w:t>
      </w:r>
      <w:r w:rsidR="00C40423" w:rsidRPr="00F20E23">
        <w:rPr>
          <w:b/>
          <w:bCs/>
          <w:highlight w:val="yellow"/>
        </w:rPr>
        <w:t xml:space="preserve"> by Race (2000-2019)</w:t>
      </w:r>
      <w:r w:rsidRPr="00F20E23">
        <w:rPr>
          <w:b/>
          <w:bCs/>
          <w:highlight w:val="yellow"/>
        </w:rPr>
        <w:t>” from the ABAG Housing Needs Data Packet</w:t>
      </w:r>
      <w:r w:rsidR="00C40423" w:rsidRPr="00F20E23">
        <w:rPr>
          <w:b/>
          <w:bCs/>
          <w:highlight w:val="yellow"/>
        </w:rPr>
        <w:t xml:space="preserve"> to compare demographic differences between your jurisdiction and the larger 9-county Bay Area</w:t>
      </w:r>
      <w:r w:rsidR="005A456F" w:rsidRPr="00F20E23">
        <w:rPr>
          <w:b/>
          <w:bCs/>
          <w:highlight w:val="yellow"/>
        </w:rPr>
        <w:t xml:space="preserve"> and identify over and underrepresented groups compared to larger region.]</w:t>
      </w:r>
    </w:p>
    <w:p w14:paraId="7E603696" w14:textId="77777777" w:rsidR="0011353F" w:rsidRDefault="0011353F" w:rsidP="009201D4">
      <w:pPr>
        <w:pStyle w:val="ListParagraph"/>
      </w:pPr>
    </w:p>
    <w:p w14:paraId="7E603697" w14:textId="77777777" w:rsidR="003D7A9D" w:rsidRPr="00820677" w:rsidRDefault="002F7BF3" w:rsidP="00F20E23">
      <w:pPr>
        <w:rPr>
          <w:b/>
          <w:i/>
        </w:rPr>
      </w:pPr>
      <w:bookmarkStart w:id="4" w:name="_Hlk102386276"/>
      <w:r w:rsidRPr="00B955D4">
        <w:rPr>
          <w:b/>
          <w:i/>
        </w:rPr>
        <w:t>Figure-</w:t>
      </w:r>
      <w:r w:rsidR="00D50D1D" w:rsidRPr="00B955D4">
        <w:rPr>
          <w:b/>
          <w:i/>
        </w:rPr>
        <w:t>5</w:t>
      </w:r>
      <w:r w:rsidRPr="00B955D4">
        <w:rPr>
          <w:b/>
          <w:i/>
        </w:rPr>
        <w:t xml:space="preserve">: </w:t>
      </w:r>
      <w:r w:rsidR="00D50D1D" w:rsidRPr="00B955D4">
        <w:rPr>
          <w:b/>
          <w:i/>
        </w:rPr>
        <w:t xml:space="preserve"> Racial/Ethnic </w:t>
      </w:r>
      <w:r w:rsidR="0082005D" w:rsidRPr="00B955D4">
        <w:rPr>
          <w:b/>
          <w:i/>
        </w:rPr>
        <w:t>Composition</w:t>
      </w:r>
      <w:r w:rsidR="00D50D1D" w:rsidRPr="00B955D4">
        <w:rPr>
          <w:b/>
          <w:i/>
        </w:rPr>
        <w:t xml:space="preserve"> of </w:t>
      </w:r>
      <w:r w:rsidRPr="005B0B77">
        <w:rPr>
          <w:b/>
          <w:bCs/>
          <w:i/>
          <w:iCs/>
          <w:highlight w:val="yellow"/>
        </w:rPr>
        <w:t>[</w:t>
      </w:r>
      <w:r w:rsidRPr="005B0B77">
        <w:rPr>
          <w:b/>
          <w:i/>
          <w:highlight w:val="yellow"/>
        </w:rPr>
        <w:t>insert jurisdiction]</w:t>
      </w:r>
      <w:r w:rsidRPr="00B955D4">
        <w:rPr>
          <w:b/>
          <w:i/>
        </w:rPr>
        <w:t xml:space="preserve"> </w:t>
      </w:r>
      <w:r w:rsidR="00D50D1D" w:rsidRPr="00B955D4">
        <w:rPr>
          <w:b/>
          <w:i/>
        </w:rPr>
        <w:t xml:space="preserve">and Region </w:t>
      </w:r>
      <w:r w:rsidRPr="00B955D4">
        <w:rPr>
          <w:b/>
          <w:i/>
        </w:rPr>
        <w:t>FEHO Cases Filed (</w:t>
      </w:r>
      <w:r w:rsidR="0082005D" w:rsidRPr="00B955D4">
        <w:rPr>
          <w:b/>
          <w:i/>
        </w:rPr>
        <w:t>2010</w:t>
      </w:r>
      <w:r w:rsidR="006E460D" w:rsidRPr="00B955D4">
        <w:rPr>
          <w:b/>
          <w:i/>
        </w:rPr>
        <w:t xml:space="preserve"> &amp; 2019</w:t>
      </w:r>
      <w:r w:rsidRPr="00B955D4">
        <w:rPr>
          <w:b/>
          <w:i/>
        </w:rPr>
        <w:t>)</w:t>
      </w:r>
      <w:r w:rsidRPr="007D4F37">
        <w:rPr>
          <w:b/>
          <w:i/>
        </w:rPr>
        <w:t xml:space="preserve"> </w:t>
      </w:r>
    </w:p>
    <w:tbl>
      <w:tblPr>
        <w:tblW w:w="81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1170"/>
        <w:gridCol w:w="1440"/>
        <w:gridCol w:w="1530"/>
        <w:gridCol w:w="1620"/>
      </w:tblGrid>
      <w:tr w:rsidR="00391D28" w14:paraId="7E60369B" w14:textId="77777777" w:rsidTr="00F20E23">
        <w:trPr>
          <w:trHeight w:val="210"/>
          <w:jc w:val="center"/>
        </w:trPr>
        <w:tc>
          <w:tcPr>
            <w:tcW w:w="234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E603698" w14:textId="77777777" w:rsidR="00FD4A78" w:rsidRPr="003D7A9D" w:rsidRDefault="002F7BF3" w:rsidP="003D7A9D">
            <w:pPr>
              <w:textAlignment w:val="baseline"/>
              <w:rPr>
                <w:rFonts w:ascii="Calibri" w:hAnsi="Calibri" w:cs="Calibri"/>
              </w:rPr>
            </w:pPr>
            <w:bookmarkStart w:id="5" w:name="_Hlk102386406"/>
            <w:bookmarkEnd w:id="4"/>
            <w:r w:rsidRPr="003D7A9D">
              <w:rPr>
                <w:rFonts w:ascii="Calibri" w:hAnsi="Calibri" w:cs="Calibri"/>
              </w:rPr>
              <w:t> </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699" w14:textId="77777777" w:rsidR="00FD4A78" w:rsidRPr="003D7A9D" w:rsidRDefault="002F7BF3" w:rsidP="00C61D98">
            <w:pPr>
              <w:jc w:val="center"/>
              <w:textAlignment w:val="baseline"/>
              <w:rPr>
                <w:b/>
                <w:highlight w:val="yellow"/>
              </w:rPr>
            </w:pPr>
            <w:r w:rsidRPr="003D7A9D">
              <w:rPr>
                <w:b/>
                <w:highlight w:val="yellow"/>
              </w:rPr>
              <w:t>[insert jurisdiction name]</w:t>
            </w:r>
          </w:p>
        </w:tc>
        <w:tc>
          <w:tcPr>
            <w:tcW w:w="315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69A" w14:textId="77777777" w:rsidR="00FD4A78" w:rsidRPr="003D7A9D" w:rsidRDefault="002F7BF3" w:rsidP="00C61D98">
            <w:pPr>
              <w:jc w:val="center"/>
              <w:textAlignment w:val="baseline"/>
              <w:rPr>
                <w:rFonts w:ascii="Calibri" w:hAnsi="Calibri" w:cs="Calibri"/>
              </w:rPr>
            </w:pPr>
            <w:r w:rsidRPr="003D7A9D">
              <w:rPr>
                <w:rFonts w:ascii="Calibri" w:hAnsi="Calibri" w:cs="Calibri"/>
              </w:rPr>
              <w:t>9-County Bay Area</w:t>
            </w:r>
          </w:p>
        </w:tc>
      </w:tr>
      <w:tr w:rsidR="00391D28" w14:paraId="7E6036A1" w14:textId="77777777" w:rsidTr="00F20E23">
        <w:trPr>
          <w:trHeight w:val="210"/>
          <w:jc w:val="center"/>
        </w:trPr>
        <w:tc>
          <w:tcPr>
            <w:tcW w:w="234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69C" w14:textId="77777777" w:rsidR="00FD4A78" w:rsidRPr="003D7A9D" w:rsidRDefault="00FD4A78" w:rsidP="003D7A9D">
            <w:pPr>
              <w:rPr>
                <w:rFonts w:ascii="Calibri" w:hAnsi="Calibri" w:cs="Calibri"/>
              </w:rPr>
            </w:pP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0369D" w14:textId="77777777" w:rsidR="00FD4A78" w:rsidRPr="003D7A9D" w:rsidRDefault="002F7BF3" w:rsidP="003D7A9D">
            <w:pPr>
              <w:jc w:val="center"/>
              <w:textAlignment w:val="baseline"/>
              <w:rPr>
                <w:rFonts w:ascii="Calibri" w:hAnsi="Calibri" w:cs="Calibri"/>
              </w:rPr>
            </w:pPr>
            <w:r w:rsidRPr="003D7A9D">
              <w:rPr>
                <w:rFonts w:ascii="Calibri" w:hAnsi="Calibri" w:cs="Calibri"/>
              </w:rPr>
              <w:t>2010 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60369E" w14:textId="77777777" w:rsidR="00FD4A78" w:rsidRPr="003D7A9D" w:rsidRDefault="002F7BF3" w:rsidP="003D7A9D">
            <w:pPr>
              <w:jc w:val="center"/>
              <w:textAlignment w:val="baseline"/>
              <w:rPr>
                <w:rFonts w:ascii="Calibri" w:hAnsi="Calibri" w:cs="Calibri"/>
              </w:rPr>
            </w:pPr>
            <w:r w:rsidRPr="003D7A9D">
              <w:rPr>
                <w:rFonts w:ascii="Calibri" w:hAnsi="Calibri" w:cs="Calibri"/>
              </w:rPr>
              <w:t>2019 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60369F" w14:textId="77777777" w:rsidR="00FD4A78" w:rsidRPr="003D7A9D" w:rsidRDefault="002F7BF3" w:rsidP="003D7A9D">
            <w:pPr>
              <w:jc w:val="center"/>
              <w:textAlignment w:val="baseline"/>
              <w:rPr>
                <w:rFonts w:ascii="Calibri" w:hAnsi="Calibri" w:cs="Calibri"/>
              </w:rPr>
            </w:pPr>
            <w:r w:rsidRPr="003D7A9D">
              <w:rPr>
                <w:rFonts w:ascii="Calibri" w:hAnsi="Calibri" w:cs="Calibri"/>
              </w:rPr>
              <w:t>2010 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E6036A0" w14:textId="77777777" w:rsidR="00FD4A78" w:rsidRPr="003D7A9D" w:rsidRDefault="002F7BF3" w:rsidP="003D7A9D">
            <w:pPr>
              <w:jc w:val="center"/>
              <w:textAlignment w:val="baseline"/>
              <w:rPr>
                <w:rFonts w:ascii="Calibri" w:hAnsi="Calibri" w:cs="Calibri"/>
              </w:rPr>
            </w:pPr>
            <w:r w:rsidRPr="003D7A9D">
              <w:rPr>
                <w:rFonts w:ascii="Calibri" w:hAnsi="Calibri" w:cs="Calibri"/>
              </w:rPr>
              <w:t>2019 </w:t>
            </w:r>
          </w:p>
        </w:tc>
      </w:tr>
      <w:tr w:rsidR="00391D28" w14:paraId="7E6036A7" w14:textId="77777777" w:rsidTr="00F20E23">
        <w:trPr>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6036A2" w14:textId="77777777" w:rsidR="00FD4A78" w:rsidRPr="003D7A9D" w:rsidRDefault="002F7BF3" w:rsidP="003D7A9D">
            <w:pPr>
              <w:textAlignment w:val="baseline"/>
              <w:rPr>
                <w:rFonts w:ascii="Calibri" w:hAnsi="Calibri" w:cs="Calibri"/>
              </w:rPr>
            </w:pPr>
            <w:r w:rsidRPr="003D7A9D">
              <w:rPr>
                <w:rFonts w:ascii="Calibri" w:hAnsi="Calibri" w:cs="Calibri"/>
              </w:rPr>
              <w:t>White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036A3"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6036A4"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6036A5" w14:textId="77777777" w:rsidR="00FD4A78" w:rsidRPr="003D7A9D" w:rsidRDefault="002F7BF3" w:rsidP="003D7A9D">
            <w:pPr>
              <w:jc w:val="center"/>
              <w:textAlignment w:val="baseline"/>
              <w:rPr>
                <w:rFonts w:ascii="Calibri" w:hAnsi="Calibri" w:cs="Calibri"/>
              </w:rPr>
            </w:pPr>
            <w:r w:rsidRPr="003D7A9D">
              <w:rPr>
                <w:rFonts w:ascii="Calibri" w:hAnsi="Calibri" w:cs="Calibri"/>
              </w:rPr>
              <w:t>42%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E6036A6" w14:textId="77777777" w:rsidR="00FD4A78" w:rsidRPr="003D7A9D" w:rsidRDefault="002F7BF3" w:rsidP="003D7A9D">
            <w:pPr>
              <w:jc w:val="center"/>
              <w:textAlignment w:val="baseline"/>
              <w:rPr>
                <w:rFonts w:ascii="Calibri" w:hAnsi="Calibri" w:cs="Calibri"/>
              </w:rPr>
            </w:pPr>
            <w:r w:rsidRPr="003D7A9D">
              <w:rPr>
                <w:rFonts w:ascii="Calibri" w:hAnsi="Calibri" w:cs="Calibri"/>
              </w:rPr>
              <w:t>39% </w:t>
            </w:r>
          </w:p>
        </w:tc>
      </w:tr>
      <w:tr w:rsidR="00391D28" w14:paraId="7E6036AD" w14:textId="77777777" w:rsidTr="00F20E23">
        <w:trPr>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6036A8" w14:textId="77777777" w:rsidR="00FD4A78" w:rsidRPr="003D7A9D" w:rsidRDefault="002F7BF3" w:rsidP="003D7A9D">
            <w:pPr>
              <w:textAlignment w:val="baseline"/>
              <w:rPr>
                <w:rFonts w:ascii="Calibri" w:hAnsi="Calibri" w:cs="Calibri"/>
              </w:rPr>
            </w:pPr>
            <w:r w:rsidRPr="003D7A9D">
              <w:rPr>
                <w:rFonts w:ascii="Calibri" w:hAnsi="Calibri" w:cs="Calibri"/>
              </w:rPr>
              <w:t>Black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036A9"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6036AA"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6036AB" w14:textId="77777777" w:rsidR="00FD4A78" w:rsidRPr="003D7A9D" w:rsidRDefault="002F7BF3" w:rsidP="003D7A9D">
            <w:pPr>
              <w:jc w:val="center"/>
              <w:textAlignment w:val="baseline"/>
              <w:rPr>
                <w:rFonts w:ascii="Calibri" w:hAnsi="Calibri" w:cs="Calibri"/>
              </w:rPr>
            </w:pPr>
            <w:r w:rsidRPr="003D7A9D">
              <w:rPr>
                <w:rFonts w:ascii="Calibri" w:hAnsi="Calibri" w:cs="Calibri"/>
              </w:rPr>
              <w:t>6%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E6036AC" w14:textId="77777777" w:rsidR="00FD4A78" w:rsidRPr="003D7A9D" w:rsidRDefault="002F7BF3" w:rsidP="003D7A9D">
            <w:pPr>
              <w:jc w:val="center"/>
              <w:textAlignment w:val="baseline"/>
              <w:rPr>
                <w:rFonts w:ascii="Calibri" w:hAnsi="Calibri" w:cs="Calibri"/>
              </w:rPr>
            </w:pPr>
            <w:r w:rsidRPr="003D7A9D">
              <w:rPr>
                <w:rFonts w:ascii="Calibri" w:hAnsi="Calibri" w:cs="Calibri"/>
              </w:rPr>
              <w:t>6% </w:t>
            </w:r>
          </w:p>
        </w:tc>
      </w:tr>
      <w:tr w:rsidR="00391D28" w14:paraId="7E6036B3" w14:textId="77777777" w:rsidTr="00F20E23">
        <w:trPr>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6036AE" w14:textId="77777777" w:rsidR="00FD4A78" w:rsidRPr="003D7A9D" w:rsidRDefault="002F7BF3" w:rsidP="003D7A9D">
            <w:pPr>
              <w:textAlignment w:val="baseline"/>
              <w:rPr>
                <w:rFonts w:ascii="Calibri" w:hAnsi="Calibri" w:cs="Calibri"/>
              </w:rPr>
            </w:pPr>
            <w:r w:rsidRPr="003D7A9D">
              <w:rPr>
                <w:rFonts w:ascii="Calibri" w:hAnsi="Calibri" w:cs="Calibri"/>
              </w:rPr>
              <w:t>Latinx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036AF"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6036B0"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6036B1" w14:textId="77777777" w:rsidR="00FD4A78" w:rsidRPr="003D7A9D" w:rsidRDefault="002F7BF3" w:rsidP="003D7A9D">
            <w:pPr>
              <w:jc w:val="center"/>
              <w:textAlignment w:val="baseline"/>
              <w:rPr>
                <w:rFonts w:ascii="Calibri" w:hAnsi="Calibri" w:cs="Calibri"/>
              </w:rPr>
            </w:pPr>
            <w:r w:rsidRPr="003D7A9D">
              <w:rPr>
                <w:rFonts w:ascii="Calibri" w:hAnsi="Calibri" w:cs="Calibri"/>
              </w:rPr>
              <w:t>24%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E6036B2" w14:textId="77777777" w:rsidR="00FD4A78" w:rsidRPr="003D7A9D" w:rsidRDefault="002F7BF3" w:rsidP="003D7A9D">
            <w:pPr>
              <w:jc w:val="center"/>
              <w:textAlignment w:val="baseline"/>
              <w:rPr>
                <w:rFonts w:ascii="Calibri" w:hAnsi="Calibri" w:cs="Calibri"/>
              </w:rPr>
            </w:pPr>
            <w:r w:rsidRPr="003D7A9D">
              <w:rPr>
                <w:rFonts w:ascii="Calibri" w:hAnsi="Calibri" w:cs="Calibri"/>
              </w:rPr>
              <w:t>24% </w:t>
            </w:r>
          </w:p>
        </w:tc>
      </w:tr>
      <w:tr w:rsidR="00391D28" w14:paraId="7E6036B9" w14:textId="77777777" w:rsidTr="00F20E23">
        <w:trPr>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6036B4" w14:textId="77777777" w:rsidR="00FD4A78" w:rsidRPr="003D7A9D" w:rsidRDefault="002F7BF3" w:rsidP="003D7A9D">
            <w:pPr>
              <w:textAlignment w:val="baseline"/>
              <w:rPr>
                <w:rFonts w:ascii="Calibri" w:hAnsi="Calibri" w:cs="Calibri"/>
              </w:rPr>
            </w:pPr>
            <w:r w:rsidRPr="003D7A9D">
              <w:rPr>
                <w:rFonts w:ascii="Calibri" w:hAnsi="Calibri" w:cs="Calibri"/>
              </w:rPr>
              <w:t>Asian or Pacific Islander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036B5"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6036B6"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6036B7" w14:textId="77777777" w:rsidR="00FD4A78" w:rsidRPr="003D7A9D" w:rsidRDefault="002F7BF3" w:rsidP="003D7A9D">
            <w:pPr>
              <w:jc w:val="center"/>
              <w:textAlignment w:val="baseline"/>
              <w:rPr>
                <w:rFonts w:ascii="Calibri" w:hAnsi="Calibri" w:cs="Calibri"/>
              </w:rPr>
            </w:pPr>
            <w:r w:rsidRPr="003D7A9D">
              <w:rPr>
                <w:rFonts w:ascii="Calibri" w:hAnsi="Calibri" w:cs="Calibri"/>
              </w:rPr>
              <w:t>24%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E6036B8" w14:textId="77777777" w:rsidR="00FD4A78" w:rsidRPr="003D7A9D" w:rsidRDefault="002F7BF3" w:rsidP="003D7A9D">
            <w:pPr>
              <w:jc w:val="center"/>
              <w:textAlignment w:val="baseline"/>
              <w:rPr>
                <w:rFonts w:ascii="Calibri" w:hAnsi="Calibri" w:cs="Calibri"/>
              </w:rPr>
            </w:pPr>
            <w:r w:rsidRPr="003D7A9D">
              <w:rPr>
                <w:rFonts w:ascii="Calibri" w:hAnsi="Calibri" w:cs="Calibri"/>
              </w:rPr>
              <w:t>27% </w:t>
            </w:r>
          </w:p>
        </w:tc>
      </w:tr>
      <w:tr w:rsidR="00391D28" w14:paraId="7E6036BF" w14:textId="77777777" w:rsidTr="00F20E23">
        <w:trPr>
          <w:jc w:val="center"/>
        </w:trPr>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6036BA" w14:textId="77777777" w:rsidR="00FD4A78" w:rsidRPr="003D7A9D" w:rsidRDefault="002F7BF3" w:rsidP="003D7A9D">
            <w:pPr>
              <w:textAlignment w:val="baseline"/>
              <w:rPr>
                <w:rFonts w:ascii="Calibri" w:hAnsi="Calibri" w:cs="Calibri"/>
              </w:rPr>
            </w:pPr>
            <w:r w:rsidRPr="003D7A9D">
              <w:rPr>
                <w:rFonts w:ascii="Calibri" w:hAnsi="Calibri" w:cs="Calibri"/>
              </w:rPr>
              <w:t>Mixed/Other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E6036BB"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E6036BC" w14:textId="77777777" w:rsidR="00FD4A78" w:rsidRPr="003D7A9D" w:rsidRDefault="002F7BF3" w:rsidP="003D7A9D">
            <w:pPr>
              <w:textAlignment w:val="baseline"/>
              <w:rPr>
                <w:rFonts w:ascii="Calibri" w:hAnsi="Calibri" w:cs="Calibri"/>
              </w:rPr>
            </w:pPr>
            <w:r w:rsidRPr="003D7A9D">
              <w:rPr>
                <w:rFonts w:ascii="Calibri" w:hAnsi="Calibri" w:cs="Calibri"/>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14:paraId="7E6036BD" w14:textId="77777777" w:rsidR="00FD4A78" w:rsidRPr="003D7A9D" w:rsidRDefault="002F7BF3" w:rsidP="003D7A9D">
            <w:pPr>
              <w:jc w:val="center"/>
              <w:textAlignment w:val="baseline"/>
              <w:rPr>
                <w:rFonts w:ascii="Calibri" w:hAnsi="Calibri" w:cs="Calibri"/>
              </w:rPr>
            </w:pPr>
            <w:r w:rsidRPr="003D7A9D">
              <w:rPr>
                <w:rFonts w:ascii="Calibri" w:hAnsi="Calibri" w:cs="Calibri"/>
              </w:rPr>
              <w:t>4%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14:paraId="7E6036BE" w14:textId="77777777" w:rsidR="00FD4A78" w:rsidRPr="003D7A9D" w:rsidRDefault="002F7BF3" w:rsidP="003D7A9D">
            <w:pPr>
              <w:jc w:val="center"/>
              <w:textAlignment w:val="baseline"/>
              <w:rPr>
                <w:rFonts w:ascii="Calibri" w:hAnsi="Calibri" w:cs="Calibri"/>
              </w:rPr>
            </w:pPr>
            <w:r w:rsidRPr="003D7A9D">
              <w:rPr>
                <w:rFonts w:ascii="Calibri" w:hAnsi="Calibri" w:cs="Calibri"/>
              </w:rPr>
              <w:t>5% </w:t>
            </w:r>
          </w:p>
        </w:tc>
      </w:tr>
      <w:bookmarkEnd w:id="5"/>
    </w:tbl>
    <w:p w14:paraId="7E6036C0" w14:textId="77777777" w:rsidR="00C70E9E" w:rsidRDefault="00C70E9E" w:rsidP="009201D4">
      <w:pPr>
        <w:pStyle w:val="ListParagraph"/>
      </w:pPr>
    </w:p>
    <w:p w14:paraId="7E6036C1" w14:textId="77777777" w:rsidR="00355C89" w:rsidRDefault="002F7BF3" w:rsidP="00F20E23">
      <w:pPr>
        <w:rPr>
          <w:b/>
          <w:i/>
          <w:highlight w:val="yellow"/>
        </w:rPr>
      </w:pPr>
      <w:r>
        <w:rPr>
          <w:b/>
          <w:i/>
          <w:highlight w:val="yellow"/>
        </w:rPr>
        <w:t xml:space="preserve">[Racial Dot Maps from </w:t>
      </w:r>
      <w:r w:rsidR="00DE7EF1">
        <w:rPr>
          <w:b/>
          <w:i/>
          <w:highlight w:val="yellow"/>
        </w:rPr>
        <w:t>your UC</w:t>
      </w:r>
      <w:r>
        <w:rPr>
          <w:b/>
          <w:i/>
          <w:highlight w:val="yellow"/>
        </w:rPr>
        <w:t xml:space="preserve"> Merced AFFH Segregation Data Packet can help visualize</w:t>
      </w:r>
      <w:r w:rsidR="009869EE">
        <w:rPr>
          <w:b/>
          <w:i/>
          <w:highlight w:val="yellow"/>
        </w:rPr>
        <w:t xml:space="preserve">/ affirm </w:t>
      </w:r>
      <w:r>
        <w:rPr>
          <w:b/>
          <w:i/>
          <w:highlight w:val="yellow"/>
        </w:rPr>
        <w:t xml:space="preserve">trends you identify </w:t>
      </w:r>
      <w:r w:rsidR="000A7500">
        <w:rPr>
          <w:b/>
          <w:i/>
          <w:highlight w:val="yellow"/>
        </w:rPr>
        <w:t>above;</w:t>
      </w:r>
      <w:r w:rsidR="00C45917">
        <w:rPr>
          <w:b/>
          <w:i/>
          <w:highlight w:val="yellow"/>
        </w:rPr>
        <w:t xml:space="preserve"> this may be</w:t>
      </w:r>
      <w:r w:rsidR="002D1584">
        <w:rPr>
          <w:b/>
          <w:i/>
          <w:highlight w:val="yellow"/>
        </w:rPr>
        <w:t xml:space="preserve"> easier than trying to describe</w:t>
      </w:r>
      <w:r w:rsidR="00C45917">
        <w:rPr>
          <w:b/>
          <w:i/>
          <w:highlight w:val="yellow"/>
        </w:rPr>
        <w:t xml:space="preserve"> what isolation and dissimilarity indices are portraying</w:t>
      </w:r>
      <w:r>
        <w:rPr>
          <w:b/>
          <w:i/>
          <w:highlight w:val="yellow"/>
        </w:rPr>
        <w:t>.</w:t>
      </w:r>
      <w:r w:rsidR="009869EE">
        <w:rPr>
          <w:b/>
          <w:i/>
          <w:highlight w:val="yellow"/>
        </w:rPr>
        <w:t>]</w:t>
      </w:r>
    </w:p>
    <w:p w14:paraId="7E6036C2" w14:textId="77777777" w:rsidR="009869EE" w:rsidRDefault="009869EE" w:rsidP="00355C89">
      <w:pPr>
        <w:ind w:left="720"/>
        <w:rPr>
          <w:b/>
          <w:i/>
          <w:highlight w:val="yellow"/>
        </w:rPr>
      </w:pPr>
    </w:p>
    <w:p w14:paraId="7E6036C3" w14:textId="77777777" w:rsidR="0070790E" w:rsidRDefault="002F7BF3" w:rsidP="00F20E23">
      <w:r w:rsidRPr="00B955D4">
        <w:rPr>
          <w:b/>
          <w:i/>
        </w:rPr>
        <w:t>Figure-6:  Racial</w:t>
      </w:r>
      <w:r>
        <w:rPr>
          <w:b/>
          <w:i/>
        </w:rPr>
        <w:t xml:space="preserve"> Dot Map of</w:t>
      </w:r>
      <w:r w:rsidR="00B955D4">
        <w:rPr>
          <w:b/>
          <w:i/>
        </w:rPr>
        <w:t xml:space="preserve"> </w:t>
      </w:r>
      <w:r w:rsidR="00B955D4" w:rsidRPr="00B955D4">
        <w:rPr>
          <w:b/>
          <w:i/>
          <w:highlight w:val="yellow"/>
        </w:rPr>
        <w:t>[Insert Jurisdiction or Surrounding Areas per Placeholder below]</w:t>
      </w:r>
      <w:r w:rsidRPr="007D4F37">
        <w:rPr>
          <w:b/>
          <w:i/>
        </w:rPr>
        <w:t xml:space="preserve"> </w:t>
      </w:r>
    </w:p>
    <w:p w14:paraId="7E6036C4" w14:textId="77777777" w:rsidR="0070790E" w:rsidRDefault="002F7BF3" w:rsidP="000B4658">
      <w:r>
        <w:rPr>
          <w:noProof/>
        </w:rPr>
        <mc:AlternateContent>
          <mc:Choice Requires="wps">
            <w:drawing>
              <wp:anchor distT="0" distB="0" distL="114300" distR="114300" simplePos="0" relativeHeight="251659264" behindDoc="0" locked="0" layoutInCell="1" allowOverlap="1" wp14:anchorId="7E6037C2" wp14:editId="7E6037C3">
                <wp:simplePos x="0" y="0"/>
                <wp:positionH relativeFrom="margin">
                  <wp:align>left</wp:align>
                </wp:positionH>
                <wp:positionV relativeFrom="paragraph">
                  <wp:posOffset>372110</wp:posOffset>
                </wp:positionV>
                <wp:extent cx="5569528" cy="1531916"/>
                <wp:effectExtent l="0" t="0" r="12700" b="11430"/>
                <wp:wrapSquare wrapText="bothSides"/>
                <wp:docPr id="2" name="Rectangle 2"/>
                <wp:cNvGraphicFramePr/>
                <a:graphic xmlns:a="http://schemas.openxmlformats.org/drawingml/2006/main">
                  <a:graphicData uri="http://schemas.microsoft.com/office/word/2010/wordprocessingShape">
                    <wps:wsp>
                      <wps:cNvSpPr/>
                      <wps:spPr>
                        <a:xfrm>
                          <a:off x="0" y="0"/>
                          <a:ext cx="5569528" cy="1531916"/>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2" o:spid="_x0000_s1025" style="width:438.55pt;height:120.6pt;margin-top:29.3pt;margin-left:0;mso-position-horizontal:left;mso-position-horizontal-relative:margin;mso-wrap-distance-bottom:0;mso-wrap-distance-left:9pt;mso-wrap-distance-right:9pt;mso-wrap-distance-top:0;mso-wrap-style:square;position:absolute;visibility:visible;v-text-anchor:middle;z-index:251658240" filled="f" strokecolor="black" strokeweight="1pt">
                <v:stroke dashstyle="solid"/>
                <w10:wrap type="square"/>
              </v:rect>
            </w:pict>
          </mc:Fallback>
        </mc:AlternateContent>
      </w:r>
    </w:p>
    <w:p w14:paraId="7E6036C5" w14:textId="77777777" w:rsidR="00B801B6" w:rsidRDefault="002F7BF3" w:rsidP="00F20E23">
      <w:pPr>
        <w:rPr>
          <w:b/>
          <w:bCs/>
          <w:highlight w:val="yellow"/>
        </w:rPr>
      </w:pPr>
      <w:r w:rsidRPr="00B801B6">
        <w:rPr>
          <w:b/>
          <w:bCs/>
          <w:highlight w:val="yellow"/>
        </w:rPr>
        <w:lastRenderedPageBreak/>
        <w:t xml:space="preserve">[Placeholder] </w:t>
      </w:r>
      <w:r>
        <w:rPr>
          <w:b/>
          <w:bCs/>
          <w:highlight w:val="yellow"/>
        </w:rPr>
        <w:t>Insert</w:t>
      </w:r>
      <w:r w:rsidRPr="00B801B6">
        <w:rPr>
          <w:b/>
          <w:bCs/>
          <w:highlight w:val="yellow"/>
        </w:rPr>
        <w:t xml:space="preserve"> Either Figure 1 (Racial Dot Map of Jurisdiction) from </w:t>
      </w:r>
      <w:r w:rsidR="00951A37" w:rsidRPr="00B801B6">
        <w:rPr>
          <w:b/>
          <w:bCs/>
          <w:highlight w:val="yellow"/>
        </w:rPr>
        <w:t>AFFH Segregation Data Packet from UC Merced/ABAG</w:t>
      </w:r>
      <w:r w:rsidR="00C60896" w:rsidRPr="00B801B6">
        <w:rPr>
          <w:b/>
          <w:bCs/>
          <w:highlight w:val="yellow"/>
        </w:rPr>
        <w:t xml:space="preserve"> </w:t>
      </w:r>
    </w:p>
    <w:p w14:paraId="7E6036C6" w14:textId="77777777" w:rsidR="00355C89" w:rsidRDefault="00355C89" w:rsidP="00355C89">
      <w:pPr>
        <w:ind w:left="720"/>
        <w:rPr>
          <w:b/>
          <w:bCs/>
          <w:highlight w:val="yellow"/>
        </w:rPr>
      </w:pPr>
    </w:p>
    <w:p w14:paraId="7E6036C7" w14:textId="77777777" w:rsidR="00B801B6" w:rsidRDefault="002F7BF3" w:rsidP="00F20E23">
      <w:pPr>
        <w:rPr>
          <w:b/>
          <w:bCs/>
          <w:highlight w:val="yellow"/>
        </w:rPr>
      </w:pPr>
      <w:r w:rsidRPr="00B801B6">
        <w:rPr>
          <w:b/>
          <w:bCs/>
          <w:highlight w:val="yellow"/>
        </w:rPr>
        <w:t>AND/OR</w:t>
      </w:r>
    </w:p>
    <w:p w14:paraId="7E6036C8" w14:textId="77777777" w:rsidR="00355C89" w:rsidRDefault="00355C89" w:rsidP="00355C89">
      <w:pPr>
        <w:ind w:left="720"/>
        <w:rPr>
          <w:b/>
          <w:bCs/>
          <w:highlight w:val="yellow"/>
        </w:rPr>
      </w:pPr>
    </w:p>
    <w:p w14:paraId="7E6036C9" w14:textId="77777777" w:rsidR="0070790E" w:rsidRPr="00B264BC" w:rsidRDefault="002F7BF3" w:rsidP="00F20E23">
      <w:pPr>
        <w:rPr>
          <w:b/>
          <w:bCs/>
        </w:rPr>
      </w:pPr>
      <w:r w:rsidRPr="00B801B6">
        <w:rPr>
          <w:b/>
          <w:bCs/>
          <w:highlight w:val="yellow"/>
        </w:rPr>
        <w:t xml:space="preserve">Figure </w:t>
      </w:r>
      <w:r w:rsidR="003F73B8" w:rsidRPr="00B801B6">
        <w:rPr>
          <w:b/>
          <w:bCs/>
          <w:highlight w:val="yellow"/>
        </w:rPr>
        <w:t>5 “</w:t>
      </w:r>
      <w:r w:rsidR="00B801B6" w:rsidRPr="00B801B6">
        <w:rPr>
          <w:b/>
          <w:bCs/>
          <w:highlight w:val="yellow"/>
        </w:rPr>
        <w:t>Racial Dot Map of Jurisdiction and Surrounding Areas from the Segregation Data Packet to visualize segregation/integration trends evident in the jurisdiction OR across your jurisdiction’s boundaries with others.</w:t>
      </w:r>
    </w:p>
    <w:p w14:paraId="7E6036CA" w14:textId="77777777" w:rsidR="00684FC7" w:rsidRPr="0054370E" w:rsidRDefault="002F7BF3" w:rsidP="00AA5F70">
      <w:pPr>
        <w:pStyle w:val="Heading5"/>
        <w:rPr>
          <w:rFonts w:eastAsiaTheme="majorEastAsia"/>
        </w:rPr>
      </w:pPr>
      <w:r w:rsidRPr="009201D4">
        <w:rPr>
          <w:rStyle w:val="normaltextrun"/>
          <w:rFonts w:eastAsiaTheme="majorEastAsia" w:cs="Calibri"/>
          <w:szCs w:val="24"/>
        </w:rPr>
        <w:t xml:space="preserve">Racially </w:t>
      </w:r>
      <w:r w:rsidR="00926C3D" w:rsidRPr="009201D4">
        <w:rPr>
          <w:rStyle w:val="normaltextrun"/>
          <w:rFonts w:eastAsiaTheme="majorEastAsia" w:cs="Calibri"/>
          <w:szCs w:val="24"/>
        </w:rPr>
        <w:t>and/or Ethnically Concentrated Areas of Poverty (</w:t>
      </w:r>
      <w:r w:rsidRPr="009201D4">
        <w:rPr>
          <w:rStyle w:val="normaltextrun"/>
          <w:rFonts w:eastAsiaTheme="majorEastAsia" w:cs="Calibri"/>
          <w:szCs w:val="24"/>
        </w:rPr>
        <w:t>R</w:t>
      </w:r>
      <w:r w:rsidR="00926C3D" w:rsidRPr="009201D4">
        <w:rPr>
          <w:rStyle w:val="normaltextrun"/>
          <w:rFonts w:eastAsiaTheme="majorEastAsia" w:cs="Calibri"/>
          <w:szCs w:val="24"/>
        </w:rPr>
        <w:t>/</w:t>
      </w:r>
      <w:r w:rsidR="00353CF7">
        <w:rPr>
          <w:rStyle w:val="normaltextrun"/>
          <w:rFonts w:eastAsiaTheme="majorEastAsia" w:cs="Calibri"/>
          <w:szCs w:val="24"/>
        </w:rPr>
        <w:t>E</w:t>
      </w:r>
      <w:r w:rsidR="00926C3D" w:rsidRPr="009201D4">
        <w:rPr>
          <w:rStyle w:val="normaltextrun"/>
          <w:rFonts w:eastAsiaTheme="majorEastAsia" w:cs="Calibri"/>
          <w:szCs w:val="24"/>
        </w:rPr>
        <w:t>C</w:t>
      </w:r>
      <w:r w:rsidR="00353CF7">
        <w:rPr>
          <w:rStyle w:val="normaltextrun"/>
          <w:rFonts w:eastAsiaTheme="majorEastAsia" w:cs="Calibri"/>
          <w:szCs w:val="24"/>
        </w:rPr>
        <w:t>APS</w:t>
      </w:r>
      <w:r w:rsidR="00926C3D" w:rsidRPr="009201D4">
        <w:rPr>
          <w:rStyle w:val="normaltextrun"/>
          <w:rFonts w:eastAsiaTheme="majorEastAsia" w:cs="Calibri"/>
          <w:szCs w:val="24"/>
        </w:rPr>
        <w:t>)</w:t>
      </w:r>
      <w:r w:rsidR="00080CDF">
        <w:rPr>
          <w:rStyle w:val="normaltextrun"/>
          <w:rFonts w:eastAsiaTheme="majorEastAsia" w:cs="Calibri"/>
          <w:szCs w:val="24"/>
        </w:rPr>
        <w:t xml:space="preserve"> </w:t>
      </w:r>
    </w:p>
    <w:p w14:paraId="7E6036CB" w14:textId="77777777" w:rsidR="00684FC7" w:rsidRDefault="002F7BF3" w:rsidP="00F20E23">
      <w:r>
        <w:t>[Insert Jurisdiction]’s AFH includes an</w:t>
      </w:r>
      <w:r w:rsidR="005D7254">
        <w:t xml:space="preserve"> analysis of </w:t>
      </w:r>
      <w:r w:rsidRPr="00DF6E2E">
        <w:t>Racially and or Ethnically Concentrated Areas of Poverty</w:t>
      </w:r>
      <w:r w:rsidR="00910623" w:rsidRPr="00DF6E2E">
        <w:t xml:space="preserve"> (R/ECAPS</w:t>
      </w:r>
      <w:r w:rsidR="00353CF7" w:rsidRPr="00DF6E2E">
        <w:t xml:space="preserve">) </w:t>
      </w:r>
      <w:r w:rsidR="005D7254">
        <w:t xml:space="preserve">which </w:t>
      </w:r>
      <w:r w:rsidR="00353CF7" w:rsidRPr="00DF6E2E">
        <w:t xml:space="preserve">are areas in </w:t>
      </w:r>
      <w:r w:rsidR="00353CF7" w:rsidRPr="00DF6E2E">
        <w:rPr>
          <w:b/>
          <w:bCs/>
          <w:highlight w:val="yellow"/>
        </w:rPr>
        <w:t xml:space="preserve">[insert </w:t>
      </w:r>
      <w:r w:rsidR="00C80163">
        <w:rPr>
          <w:b/>
          <w:bCs/>
          <w:highlight w:val="yellow"/>
        </w:rPr>
        <w:t>j</w:t>
      </w:r>
      <w:r w:rsidR="00353CF7" w:rsidRPr="00DF6E2E">
        <w:rPr>
          <w:b/>
          <w:bCs/>
          <w:highlight w:val="yellow"/>
        </w:rPr>
        <w:t xml:space="preserve">urisdiction] </w:t>
      </w:r>
      <w:r w:rsidR="00353CF7" w:rsidRPr="00D96912">
        <w:t>defined</w:t>
      </w:r>
      <w:r w:rsidR="00353CF7" w:rsidRPr="00DF6E2E">
        <w:t xml:space="preserve"> by HUD as </w:t>
      </w:r>
      <w:r w:rsidR="00DF6E2E" w:rsidRPr="00DF6E2E">
        <w:t>(1) having a non-White population of 5o percent or more, and</w:t>
      </w:r>
      <w:r w:rsidR="005D7254">
        <w:t xml:space="preserve"> </w:t>
      </w:r>
      <w:r w:rsidR="00DF6E2E" w:rsidRPr="00DF6E2E">
        <w:t>(2)</w:t>
      </w:r>
      <w:r w:rsidR="00DF6E2E">
        <w:t xml:space="preserve"> Having </w:t>
      </w:r>
      <w:r w:rsidR="00DF6E2E" w:rsidRPr="00DF6E2E">
        <w:t>extreme levels of poverty, meaning either:</w:t>
      </w:r>
      <w:r w:rsidR="00D96912">
        <w:t xml:space="preserve"> (</w:t>
      </w:r>
      <w:r w:rsidR="00DF6E2E" w:rsidRPr="00DF6E2E">
        <w:t>a</w:t>
      </w:r>
      <w:r w:rsidR="00D96912">
        <w:t>)</w:t>
      </w:r>
      <w:r w:rsidR="00DF6E2E">
        <w:t xml:space="preserve"> </w:t>
      </w:r>
      <w:r w:rsidR="00DF6E2E" w:rsidRPr="00DF6E2E">
        <w:t>At least 40 percent of the population lives at or below the federal poverty line, or</w:t>
      </w:r>
      <w:r w:rsidR="00D96912">
        <w:t xml:space="preserve"> (</w:t>
      </w:r>
      <w:r w:rsidR="00DF6E2E" w:rsidRPr="00DF6E2E">
        <w:t>b</w:t>
      </w:r>
      <w:r w:rsidR="00D96912">
        <w:t xml:space="preserve">) </w:t>
      </w:r>
      <w:r w:rsidR="00DF6E2E" w:rsidRPr="00DF6E2E">
        <w:t>The poverty rate is three times the average census tract level poverty rate in the region, whichever is less</w:t>
      </w:r>
      <w:r w:rsidR="00D96912">
        <w:t xml:space="preserve">. </w:t>
      </w:r>
    </w:p>
    <w:p w14:paraId="7E6036CC" w14:textId="77777777" w:rsidR="00D96912" w:rsidRDefault="00D96912" w:rsidP="00DF6E2E">
      <w:pPr>
        <w:ind w:left="720"/>
      </w:pPr>
    </w:p>
    <w:p w14:paraId="7E6036CD" w14:textId="77777777" w:rsidR="00D96912" w:rsidRDefault="002F7BF3" w:rsidP="00F20E23">
      <w:pPr>
        <w:rPr>
          <w:b/>
          <w:bCs/>
        </w:rPr>
      </w:pPr>
      <w:r>
        <w:t xml:space="preserve">In </w:t>
      </w:r>
      <w:bookmarkStart w:id="6" w:name="_Hlk102383705"/>
      <w:r w:rsidRPr="00DF6E2E">
        <w:rPr>
          <w:b/>
          <w:bCs/>
          <w:highlight w:val="yellow"/>
        </w:rPr>
        <w:t>[insert Jurisdiction</w:t>
      </w:r>
      <w:r w:rsidR="00DE7EF1" w:rsidRPr="00DF6E2E">
        <w:rPr>
          <w:b/>
          <w:bCs/>
          <w:highlight w:val="yellow"/>
        </w:rPr>
        <w:t>]</w:t>
      </w:r>
      <w:r w:rsidR="00DE7EF1">
        <w:rPr>
          <w:b/>
          <w:bCs/>
        </w:rPr>
        <w:t>.</w:t>
      </w:r>
      <w:r>
        <w:rPr>
          <w:b/>
          <w:bCs/>
        </w:rPr>
        <w:t xml:space="preserve"> </w:t>
      </w:r>
      <w:r w:rsidR="007A6A75" w:rsidRPr="00D12B3F">
        <w:rPr>
          <w:b/>
          <w:bCs/>
          <w:highlight w:val="yellow"/>
        </w:rPr>
        <w:t>Insert Synopsis of any R/E</w:t>
      </w:r>
      <w:r w:rsidR="00722026" w:rsidRPr="00D12B3F">
        <w:rPr>
          <w:b/>
          <w:bCs/>
          <w:highlight w:val="yellow"/>
        </w:rPr>
        <w:t>C</w:t>
      </w:r>
      <w:r w:rsidR="007A6A75" w:rsidRPr="00D12B3F">
        <w:rPr>
          <w:b/>
          <w:bCs/>
          <w:highlight w:val="yellow"/>
        </w:rPr>
        <w:t>APS identified by HUD</w:t>
      </w:r>
      <w:r w:rsidR="00722026" w:rsidRPr="00D12B3F">
        <w:rPr>
          <w:b/>
          <w:bCs/>
          <w:highlight w:val="yellow"/>
        </w:rPr>
        <w:t xml:space="preserve"> &amp; HCD using ABAG’s HESS Tool</w:t>
      </w:r>
      <w:r w:rsidR="00891D58" w:rsidRPr="00D12B3F">
        <w:rPr>
          <w:b/>
          <w:bCs/>
          <w:highlight w:val="yellow"/>
        </w:rPr>
        <w:t>/other Maps</w:t>
      </w:r>
      <w:r w:rsidR="006F4F30" w:rsidRPr="00D12B3F">
        <w:rPr>
          <w:b/>
          <w:bCs/>
          <w:highlight w:val="yellow"/>
        </w:rPr>
        <w:t>, include information</w:t>
      </w:r>
      <w:r w:rsidR="006E1C96" w:rsidRPr="00D12B3F">
        <w:rPr>
          <w:b/>
          <w:bCs/>
          <w:highlight w:val="yellow"/>
        </w:rPr>
        <w:t xml:space="preserve"> regarding what neighborhoods within your jurisdiction are R/ECAPS</w:t>
      </w:r>
      <w:r w:rsidR="00891D58" w:rsidRPr="00D12B3F">
        <w:rPr>
          <w:b/>
          <w:bCs/>
          <w:highlight w:val="yellow"/>
        </w:rPr>
        <w:t xml:space="preserve">, reference racial dot map provided within ABAG/UC Merced Segregation Reports (Figure </w:t>
      </w:r>
      <w:r w:rsidR="00D12B3F" w:rsidRPr="00D12B3F">
        <w:rPr>
          <w:b/>
          <w:bCs/>
          <w:highlight w:val="yellow"/>
        </w:rPr>
        <w:t>1) to identify concentrated racial/ethnic groups in these areas.]</w:t>
      </w:r>
      <w:r w:rsidR="00505443">
        <w:rPr>
          <w:b/>
          <w:bCs/>
        </w:rPr>
        <w:t>]</w:t>
      </w:r>
    </w:p>
    <w:bookmarkEnd w:id="6"/>
    <w:p w14:paraId="7E6036CE" w14:textId="77777777" w:rsidR="009831A9" w:rsidRDefault="009831A9" w:rsidP="00DF6E2E">
      <w:pPr>
        <w:ind w:left="720"/>
        <w:rPr>
          <w:b/>
          <w:bCs/>
        </w:rPr>
      </w:pPr>
    </w:p>
    <w:p w14:paraId="7E6036CF" w14:textId="77777777" w:rsidR="009831A9" w:rsidRPr="00DF6E2E" w:rsidRDefault="002F7BF3" w:rsidP="00F20E23">
      <w:r w:rsidRPr="0032612E">
        <w:rPr>
          <w:b/>
          <w:bCs/>
          <w:highlight w:val="yellow"/>
        </w:rPr>
        <w:t>[Note: This section can also include a summary of any relevant “Racially Concentrates Areas of Affluence”</w:t>
      </w:r>
      <w:r w:rsidR="0066690B" w:rsidRPr="0032612E">
        <w:rPr>
          <w:b/>
          <w:bCs/>
          <w:highlight w:val="yellow"/>
        </w:rPr>
        <w:t xml:space="preserve"> which are</w:t>
      </w:r>
      <w:r w:rsidR="0032612E" w:rsidRPr="0032612E">
        <w:rPr>
          <w:b/>
          <w:bCs/>
          <w:highlight w:val="yellow"/>
        </w:rPr>
        <w:t xml:space="preserve"> further</w:t>
      </w:r>
      <w:r w:rsidR="00D32961" w:rsidRPr="0032612E">
        <w:rPr>
          <w:b/>
          <w:bCs/>
          <w:highlight w:val="yellow"/>
        </w:rPr>
        <w:t xml:space="preserve"> defined within HCD’s </w:t>
      </w:r>
      <w:r w:rsidR="00B13AE6" w:rsidRPr="0032612E">
        <w:rPr>
          <w:b/>
          <w:bCs/>
          <w:highlight w:val="yellow"/>
        </w:rPr>
        <w:t>AFFH Memo</w:t>
      </w:r>
      <w:r w:rsidR="0032612E" w:rsidRPr="0032612E">
        <w:rPr>
          <w:b/>
          <w:bCs/>
          <w:highlight w:val="yellow"/>
        </w:rPr>
        <w:t>]</w:t>
      </w:r>
      <w:r w:rsidR="0066690B" w:rsidRPr="0032612E">
        <w:rPr>
          <w:b/>
          <w:bCs/>
          <w:highlight w:val="yellow"/>
        </w:rPr>
        <w:t xml:space="preserve"> </w:t>
      </w:r>
      <w:r w:rsidR="0032612E" w:rsidRPr="0032612E">
        <w:rPr>
          <w:b/>
          <w:bCs/>
          <w:highlight w:val="yellow"/>
        </w:rPr>
        <w:t xml:space="preserve">and should be accompanied by summary </w:t>
      </w:r>
      <w:proofErr w:type="gramStart"/>
      <w:r w:rsidR="0032612E" w:rsidRPr="0032612E">
        <w:rPr>
          <w:b/>
          <w:bCs/>
          <w:highlight w:val="yellow"/>
        </w:rPr>
        <w:t>similar to</w:t>
      </w:r>
      <w:proofErr w:type="gramEnd"/>
      <w:r w:rsidR="0032612E" w:rsidRPr="0032612E">
        <w:rPr>
          <w:b/>
          <w:bCs/>
          <w:highlight w:val="yellow"/>
        </w:rPr>
        <w:t xml:space="preserve"> R/ECAPS]</w:t>
      </w:r>
    </w:p>
    <w:p w14:paraId="7E6036D0" w14:textId="77777777" w:rsidR="005D5BE9" w:rsidRDefault="002F7BF3" w:rsidP="00AA5F70">
      <w:pPr>
        <w:pStyle w:val="Heading5"/>
        <w:rPr>
          <w:rStyle w:val="normaltextrun"/>
          <w:rFonts w:cs="Calibri"/>
        </w:rPr>
      </w:pPr>
      <w:r w:rsidRPr="00F02A72">
        <w:rPr>
          <w:rStyle w:val="normaltextrun"/>
          <w:rFonts w:eastAsiaTheme="majorEastAsia" w:cs="Calibri"/>
          <w:szCs w:val="24"/>
        </w:rPr>
        <w:t xml:space="preserve">Disparities </w:t>
      </w:r>
      <w:r w:rsidR="00926C3D" w:rsidRPr="00F02A72">
        <w:rPr>
          <w:rStyle w:val="normaltextrun"/>
          <w:rFonts w:cs="Calibri"/>
        </w:rPr>
        <w:t xml:space="preserve">In Access to Opportunity </w:t>
      </w:r>
    </w:p>
    <w:p w14:paraId="7E6036D1" w14:textId="77777777" w:rsidR="000A7B12" w:rsidRPr="00000F57" w:rsidRDefault="002F7BF3" w:rsidP="00F20E23">
      <w:r w:rsidRPr="00000F57">
        <w:t xml:space="preserve">The </w:t>
      </w:r>
      <w:r w:rsidRPr="00000F57">
        <w:rPr>
          <w:b/>
          <w:highlight w:val="yellow"/>
        </w:rPr>
        <w:t>[</w:t>
      </w:r>
      <w:r w:rsidRPr="00C80163">
        <w:rPr>
          <w:b/>
          <w:highlight w:val="yellow"/>
        </w:rPr>
        <w:t xml:space="preserve">Insert Jurisdiction’s] </w:t>
      </w:r>
      <w:r w:rsidRPr="00000F57">
        <w:t>AFH also evaluates</w:t>
      </w:r>
      <w:r w:rsidR="00F86A60" w:rsidRPr="00000F57">
        <w:t xml:space="preserve"> disparities in access to opportunity within the </w:t>
      </w:r>
      <w:r w:rsidR="00F86A60" w:rsidRPr="00C80163">
        <w:rPr>
          <w:b/>
          <w:highlight w:val="yellow"/>
        </w:rPr>
        <w:t>[insert Jurisdiction]</w:t>
      </w:r>
      <w:r w:rsidR="00F86A60" w:rsidRPr="00000F57">
        <w:t xml:space="preserve"> </w:t>
      </w:r>
      <w:r w:rsidRPr="00000F57">
        <w:t>which are</w:t>
      </w:r>
      <w:r w:rsidR="00F86A60" w:rsidRPr="00000F57">
        <w:t xml:space="preserve"> areas within the [insert jurisdiction] that have </w:t>
      </w:r>
      <w:r w:rsidR="008B63B0" w:rsidRPr="00000F57">
        <w:t>substantial differences in access to education</w:t>
      </w:r>
      <w:r w:rsidR="00BA08A0" w:rsidRPr="00000F57">
        <w:t>, transportation, economic and environmental outcomes than other areas</w:t>
      </w:r>
      <w:r w:rsidRPr="00000F57">
        <w:t xml:space="preserve"> as identified by the </w:t>
      </w:r>
      <w:r w:rsidR="002A5173" w:rsidRPr="00000F57">
        <w:t>California Tax Credit Allocation Committee (TCAC)</w:t>
      </w:r>
      <w:r w:rsidR="00AB0483" w:rsidRPr="00000F57">
        <w:t>.</w:t>
      </w:r>
    </w:p>
    <w:p w14:paraId="7E6036D2" w14:textId="77777777" w:rsidR="00C43426" w:rsidRDefault="00C43426" w:rsidP="000A7B12">
      <w:pPr>
        <w:ind w:left="720"/>
        <w:rPr>
          <w:rStyle w:val="normaltextrun"/>
          <w:rFonts w:ascii="Calibri" w:eastAsiaTheme="majorEastAsia" w:hAnsi="Calibri" w:cs="Calibri"/>
          <w:bCs/>
          <w:sz w:val="24"/>
          <w:szCs w:val="24"/>
        </w:rPr>
      </w:pPr>
    </w:p>
    <w:p w14:paraId="7E6036D3" w14:textId="77777777" w:rsidR="00A24CE2" w:rsidRDefault="002F7BF3" w:rsidP="00F20E23">
      <w:pPr>
        <w:rPr>
          <w:b/>
          <w:bCs/>
        </w:rPr>
      </w:pPr>
      <w:r>
        <w:rPr>
          <w:rStyle w:val="normaltextrun"/>
          <w:rFonts w:ascii="Calibri" w:eastAsiaTheme="majorEastAsia" w:hAnsi="Calibri" w:cs="Calibri"/>
          <w:bCs/>
          <w:sz w:val="24"/>
          <w:szCs w:val="24"/>
        </w:rPr>
        <w:t>In</w:t>
      </w:r>
      <w:r w:rsidR="00C80163">
        <w:rPr>
          <w:rStyle w:val="normaltextrun"/>
          <w:rFonts w:ascii="Calibri" w:eastAsiaTheme="majorEastAsia" w:hAnsi="Calibri" w:cs="Calibri"/>
          <w:bCs/>
          <w:sz w:val="24"/>
          <w:szCs w:val="24"/>
        </w:rPr>
        <w:t xml:space="preserve"> </w:t>
      </w:r>
      <w:r w:rsidRPr="00DF6E2E">
        <w:rPr>
          <w:b/>
          <w:bCs/>
          <w:highlight w:val="yellow"/>
        </w:rPr>
        <w:t>[insert Jurisdiction]</w:t>
      </w:r>
      <w:r w:rsidR="002C4A1B">
        <w:rPr>
          <w:b/>
          <w:bCs/>
        </w:rPr>
        <w:t>…</w:t>
      </w:r>
      <w:r w:rsidR="00AE4D1C" w:rsidRPr="009D60D4">
        <w:t xml:space="preserve">The TCAC identified </w:t>
      </w:r>
      <w:r w:rsidR="00F275BD" w:rsidRPr="009D60D4">
        <w:t xml:space="preserve">disparities in access to opportunity within the </w:t>
      </w:r>
      <w:r w:rsidR="009D60D4" w:rsidRPr="009D60D4">
        <w:t>…</w:t>
      </w:r>
      <w:r w:rsidR="009D60D4" w:rsidRPr="00C80163">
        <w:rPr>
          <w:b/>
          <w:bCs/>
        </w:rPr>
        <w:t>[</w:t>
      </w:r>
      <w:r w:rsidR="005D1638" w:rsidRPr="002A347A">
        <w:rPr>
          <w:b/>
          <w:bCs/>
          <w:highlight w:val="yellow"/>
        </w:rPr>
        <w:t xml:space="preserve">Insert Synopsis </w:t>
      </w:r>
      <w:r w:rsidR="001A6022" w:rsidRPr="002A347A">
        <w:rPr>
          <w:b/>
          <w:bCs/>
          <w:highlight w:val="yellow"/>
        </w:rPr>
        <w:t xml:space="preserve">of </w:t>
      </w:r>
      <w:r w:rsidR="002C4A1B" w:rsidRPr="002A347A">
        <w:rPr>
          <w:b/>
          <w:bCs/>
          <w:highlight w:val="yellow"/>
        </w:rPr>
        <w:t xml:space="preserve">where within </w:t>
      </w:r>
      <w:r w:rsidR="009D60D4">
        <w:rPr>
          <w:b/>
          <w:bCs/>
          <w:highlight w:val="yellow"/>
        </w:rPr>
        <w:t xml:space="preserve">your </w:t>
      </w:r>
      <w:r w:rsidR="002C4A1B" w:rsidRPr="002A347A">
        <w:rPr>
          <w:b/>
          <w:bCs/>
          <w:highlight w:val="yellow"/>
        </w:rPr>
        <w:t>Jurisdiction high, moderate, low</w:t>
      </w:r>
      <w:r w:rsidR="00A52620" w:rsidRPr="002A347A">
        <w:rPr>
          <w:b/>
          <w:bCs/>
          <w:highlight w:val="yellow"/>
        </w:rPr>
        <w:t xml:space="preserve"> resource</w:t>
      </w:r>
      <w:r w:rsidR="009D60D4">
        <w:rPr>
          <w:b/>
          <w:bCs/>
          <w:highlight w:val="yellow"/>
        </w:rPr>
        <w:t xml:space="preserve"> areas</w:t>
      </w:r>
      <w:r w:rsidR="00A52620" w:rsidRPr="002A347A">
        <w:rPr>
          <w:b/>
          <w:bCs/>
          <w:highlight w:val="yellow"/>
        </w:rPr>
        <w:t xml:space="preserve"> </w:t>
      </w:r>
      <w:r w:rsidR="002A347A" w:rsidRPr="002A347A">
        <w:rPr>
          <w:b/>
          <w:bCs/>
          <w:highlight w:val="yellow"/>
        </w:rPr>
        <w:t>were identifie</w:t>
      </w:r>
      <w:r w:rsidR="002A347A" w:rsidRPr="00C80163">
        <w:rPr>
          <w:b/>
          <w:bCs/>
          <w:highlight w:val="yellow"/>
        </w:rPr>
        <w:t>d</w:t>
      </w:r>
      <w:r w:rsidR="002C4A1B" w:rsidRPr="00C80163">
        <w:rPr>
          <w:b/>
          <w:bCs/>
          <w:highlight w:val="yellow"/>
        </w:rPr>
        <w:t xml:space="preserve"> </w:t>
      </w:r>
      <w:r w:rsidR="00A52620" w:rsidRPr="00C80163">
        <w:rPr>
          <w:b/>
          <w:bCs/>
          <w:highlight w:val="yellow"/>
        </w:rPr>
        <w:t>us</w:t>
      </w:r>
      <w:r w:rsidR="00A52620">
        <w:rPr>
          <w:b/>
          <w:bCs/>
          <w:highlight w:val="yellow"/>
        </w:rPr>
        <w:t>ing</w:t>
      </w:r>
      <w:r w:rsidR="00970033">
        <w:rPr>
          <w:b/>
          <w:bCs/>
          <w:highlight w:val="yellow"/>
        </w:rPr>
        <w:t xml:space="preserve"> </w:t>
      </w:r>
      <w:r w:rsidR="00970033" w:rsidRPr="00FC512F">
        <w:rPr>
          <w:b/>
          <w:bCs/>
          <w:highlight w:val="yellow"/>
        </w:rPr>
        <w:t xml:space="preserve">HESS Tool </w:t>
      </w:r>
      <w:r w:rsidR="00CC6A44">
        <w:rPr>
          <w:b/>
          <w:bCs/>
          <w:highlight w:val="yellow"/>
        </w:rPr>
        <w:t xml:space="preserve"> </w:t>
      </w:r>
      <w:r w:rsidR="00A52620">
        <w:rPr>
          <w:b/>
          <w:bCs/>
          <w:highlight w:val="yellow"/>
        </w:rPr>
        <w:t xml:space="preserve">or </w:t>
      </w:r>
      <w:proofErr w:type="gramStart"/>
      <w:r w:rsidR="00A52620">
        <w:rPr>
          <w:b/>
          <w:bCs/>
          <w:highlight w:val="yellow"/>
        </w:rPr>
        <w:t>other</w:t>
      </w:r>
      <w:proofErr w:type="gramEnd"/>
      <w:r w:rsidR="00A52620">
        <w:rPr>
          <w:b/>
          <w:bCs/>
          <w:highlight w:val="yellow"/>
        </w:rPr>
        <w:t xml:space="preserve"> map</w:t>
      </w:r>
      <w:r w:rsidR="00493C03">
        <w:rPr>
          <w:b/>
          <w:bCs/>
          <w:highlight w:val="yellow"/>
        </w:rPr>
        <w:t xml:space="preserve">. </w:t>
      </w:r>
      <w:r w:rsidR="00D112FE">
        <w:rPr>
          <w:b/>
          <w:bCs/>
          <w:highlight w:val="yellow"/>
        </w:rPr>
        <w:t xml:space="preserve">Include comparison of </w:t>
      </w:r>
      <w:r w:rsidR="002A347A">
        <w:rPr>
          <w:b/>
          <w:bCs/>
          <w:highlight w:val="yellow"/>
        </w:rPr>
        <w:t xml:space="preserve">these areas to the larger jurisdiction as well as your jurisdiction to </w:t>
      </w:r>
      <w:r w:rsidR="00874381">
        <w:rPr>
          <w:b/>
          <w:bCs/>
          <w:highlight w:val="yellow"/>
        </w:rPr>
        <w:t>surrounding area</w:t>
      </w:r>
      <w:r w:rsidR="002A347A">
        <w:rPr>
          <w:b/>
          <w:bCs/>
          <w:highlight w:val="yellow"/>
        </w:rPr>
        <w:t>s</w:t>
      </w:r>
      <w:r w:rsidR="00EA144C">
        <w:rPr>
          <w:b/>
          <w:bCs/>
          <w:highlight w:val="yellow"/>
        </w:rPr>
        <w:t xml:space="preserve"> as well</w:t>
      </w:r>
      <w:r w:rsidR="00874381">
        <w:rPr>
          <w:b/>
          <w:bCs/>
          <w:highlight w:val="yellow"/>
        </w:rPr>
        <w:t xml:space="preserve">. </w:t>
      </w:r>
      <w:r w:rsidR="00C43426" w:rsidRPr="00C43426">
        <w:rPr>
          <w:b/>
          <w:bCs/>
          <w:highlight w:val="yellow"/>
        </w:rPr>
        <w:t xml:space="preserve">Detail </w:t>
      </w:r>
      <w:r w:rsidR="00493C03" w:rsidRPr="00C43426">
        <w:rPr>
          <w:b/>
          <w:bCs/>
          <w:highlight w:val="yellow"/>
        </w:rPr>
        <w:t xml:space="preserve">the </w:t>
      </w:r>
      <w:r w:rsidR="00493C03">
        <w:rPr>
          <w:b/>
          <w:bCs/>
          <w:highlight w:val="yellow"/>
        </w:rPr>
        <w:t xml:space="preserve">disparity of </w:t>
      </w:r>
      <w:r w:rsidR="00477B66">
        <w:rPr>
          <w:b/>
          <w:bCs/>
          <w:highlight w:val="yellow"/>
        </w:rPr>
        <w:t>opportunity within each area by outcome (i.e., education, transportation, economic, environmental</w:t>
      </w:r>
      <w:r w:rsidR="00136BFB">
        <w:rPr>
          <w:b/>
          <w:bCs/>
          <w:highlight w:val="yellow"/>
        </w:rPr>
        <w:t xml:space="preserve">) </w:t>
      </w:r>
    </w:p>
    <w:p w14:paraId="7E6036D4" w14:textId="77777777" w:rsidR="00A24CE2" w:rsidRPr="00BA08A0" w:rsidRDefault="00A24CE2" w:rsidP="000A7B12">
      <w:pPr>
        <w:ind w:left="720"/>
        <w:rPr>
          <w:rFonts w:eastAsiaTheme="majorEastAsia"/>
          <w:bCs/>
        </w:rPr>
      </w:pPr>
    </w:p>
    <w:p w14:paraId="7E6036D5" w14:textId="77777777" w:rsidR="00803E0C" w:rsidRDefault="002F7BF3" w:rsidP="00AA5F70">
      <w:pPr>
        <w:pStyle w:val="Heading5"/>
        <w:rPr>
          <w:rStyle w:val="normaltextrun"/>
          <w:rFonts w:cs="Calibri"/>
        </w:rPr>
      </w:pPr>
      <w:r w:rsidRPr="002825E6">
        <w:rPr>
          <w:rStyle w:val="normaltextrun"/>
          <w:rFonts w:cs="Calibri"/>
          <w:szCs w:val="24"/>
        </w:rPr>
        <w:t xml:space="preserve">Disproportionate </w:t>
      </w:r>
      <w:r w:rsidR="00926C3D" w:rsidRPr="005D5BE9">
        <w:rPr>
          <w:rStyle w:val="normaltextrun"/>
          <w:rFonts w:cs="Calibri"/>
        </w:rPr>
        <w:t xml:space="preserve">Housing Needs </w:t>
      </w:r>
      <w:r w:rsidR="00926C3D">
        <w:rPr>
          <w:rStyle w:val="normaltextrun"/>
          <w:rFonts w:cs="Calibri"/>
        </w:rPr>
        <w:t>(</w:t>
      </w:r>
      <w:r w:rsidR="00926C3D" w:rsidRPr="005D5BE9">
        <w:rPr>
          <w:rStyle w:val="normaltextrun"/>
          <w:rFonts w:cs="Calibri"/>
        </w:rPr>
        <w:t>For</w:t>
      </w:r>
      <w:r w:rsidR="00926C3D">
        <w:rPr>
          <w:rStyle w:val="normaltextrun"/>
          <w:rFonts w:cs="Calibri"/>
        </w:rPr>
        <w:t xml:space="preserve"> </w:t>
      </w:r>
      <w:r w:rsidR="00926C3D" w:rsidRPr="005D5BE9">
        <w:rPr>
          <w:rStyle w:val="normaltextrun"/>
          <w:rFonts w:cs="Calibri"/>
        </w:rPr>
        <w:t xml:space="preserve">Low-Income Households </w:t>
      </w:r>
      <w:r w:rsidR="009201D4">
        <w:rPr>
          <w:rStyle w:val="normaltextrun"/>
          <w:rFonts w:cs="Calibri"/>
        </w:rPr>
        <w:t>a</w:t>
      </w:r>
      <w:r w:rsidR="00926C3D" w:rsidRPr="005D5BE9">
        <w:rPr>
          <w:rStyle w:val="normaltextrun"/>
          <w:rFonts w:cs="Calibri"/>
        </w:rPr>
        <w:t>nd Protected Classes</w:t>
      </w:r>
      <w:r w:rsidR="00926C3D">
        <w:rPr>
          <w:rStyle w:val="normaltextrun"/>
          <w:rFonts w:cs="Calibri"/>
        </w:rPr>
        <w:t>)</w:t>
      </w:r>
    </w:p>
    <w:p w14:paraId="7E6036D6" w14:textId="77777777" w:rsidR="005D5BE9" w:rsidRPr="00000F57" w:rsidRDefault="002F7BF3" w:rsidP="00F20E23">
      <w:r w:rsidRPr="00000F57">
        <w:t xml:space="preserve">The </w:t>
      </w:r>
      <w:r w:rsidRPr="00C80163">
        <w:rPr>
          <w:b/>
          <w:highlight w:val="yellow"/>
        </w:rPr>
        <w:t>[insert Jurisdiction]’s</w:t>
      </w:r>
      <w:r w:rsidRPr="00000F57">
        <w:t xml:space="preserve"> AFH also evaluates disproportionate housing needs among low-income households and </w:t>
      </w:r>
      <w:r w:rsidR="00800ECD" w:rsidRPr="00000F57">
        <w:t xml:space="preserve">protected classes </w:t>
      </w:r>
      <w:r w:rsidR="00846F62" w:rsidRPr="00000F57">
        <w:t xml:space="preserve">within the </w:t>
      </w:r>
      <w:r w:rsidR="00386C1C" w:rsidRPr="00F20E23">
        <w:rPr>
          <w:b/>
          <w:highlight w:val="yellow"/>
        </w:rPr>
        <w:t>[insert Jurisdiction</w:t>
      </w:r>
      <w:r w:rsidR="00386C1C" w:rsidRPr="00000F57">
        <w:t xml:space="preserve">]. Disproportionate housing needs are </w:t>
      </w:r>
      <w:r w:rsidR="009A0CF7" w:rsidRPr="00000F57">
        <w:t xml:space="preserve">evident when members of a protected group </w:t>
      </w:r>
      <w:r w:rsidR="0034181F" w:rsidRPr="00000F57">
        <w:t>disproportionately experience a housing need in comparison to other groups or the total population. Disproportionate housing needs typically refer to</w:t>
      </w:r>
      <w:r w:rsidR="00BE3C54" w:rsidRPr="00000F57">
        <w:t xml:space="preserve"> </w:t>
      </w:r>
      <w:r w:rsidR="0034181F" w:rsidRPr="00000F57">
        <w:t>the</w:t>
      </w:r>
      <w:r w:rsidR="00800ECD" w:rsidRPr="00000F57">
        <w:t xml:space="preserve"> risk of displacement, over-crowing, </w:t>
      </w:r>
      <w:r w:rsidR="009D42FF" w:rsidRPr="00000F57">
        <w:t>or cost-</w:t>
      </w:r>
      <w:r w:rsidR="00DE7EF1" w:rsidRPr="00000F57">
        <w:t>burdened,</w:t>
      </w:r>
      <w:r w:rsidR="009D42FF" w:rsidRPr="00000F57">
        <w:t xml:space="preserve"> among others.</w:t>
      </w:r>
    </w:p>
    <w:p w14:paraId="7E6036D7" w14:textId="77777777" w:rsidR="0087121E" w:rsidRDefault="0087121E" w:rsidP="009201D4">
      <w:pPr>
        <w:pStyle w:val="ListParagraph"/>
        <w:rPr>
          <w:rStyle w:val="normaltextrun"/>
          <w:rFonts w:ascii="Calibri" w:hAnsi="Calibri" w:cs="Calibri"/>
          <w:sz w:val="24"/>
          <w:szCs w:val="24"/>
        </w:rPr>
      </w:pPr>
    </w:p>
    <w:p w14:paraId="7E6036D8" w14:textId="77777777" w:rsidR="0087121E" w:rsidRPr="00000F57" w:rsidRDefault="002F7BF3" w:rsidP="00F20E23">
      <w:r w:rsidRPr="00000F57">
        <w:lastRenderedPageBreak/>
        <w:t>In the</w:t>
      </w:r>
      <w:r w:rsidRPr="004041D0">
        <w:rPr>
          <w:b/>
        </w:rPr>
        <w:t xml:space="preserve"> </w:t>
      </w:r>
      <w:r w:rsidRPr="004041D0">
        <w:rPr>
          <w:b/>
          <w:highlight w:val="yellow"/>
        </w:rPr>
        <w:t xml:space="preserve">[insert Jurisdiction] </w:t>
      </w:r>
      <w:r w:rsidR="00DE7EF1" w:rsidRPr="004041D0">
        <w:rPr>
          <w:b/>
          <w:highlight w:val="yellow"/>
        </w:rPr>
        <w:t>… [</w:t>
      </w:r>
      <w:r w:rsidR="00D00708" w:rsidRPr="004041D0">
        <w:rPr>
          <w:b/>
          <w:highlight w:val="yellow"/>
        </w:rPr>
        <w:t>include synopsis of disproportionate housing needs observed within your community</w:t>
      </w:r>
      <w:r w:rsidR="00977278" w:rsidRPr="004041D0">
        <w:rPr>
          <w:b/>
          <w:highlight w:val="yellow"/>
        </w:rPr>
        <w:t xml:space="preserve"> utilizing figures/</w:t>
      </w:r>
      <w:r w:rsidR="003A7DEF" w:rsidRPr="004041D0">
        <w:rPr>
          <w:b/>
          <w:highlight w:val="yellow"/>
        </w:rPr>
        <w:t xml:space="preserve"> observations from ABAG’s Housing Needs Data Packet including </w:t>
      </w:r>
      <w:r w:rsidR="0048438B" w:rsidRPr="004041D0">
        <w:rPr>
          <w:b/>
          <w:highlight w:val="yellow"/>
        </w:rPr>
        <w:t xml:space="preserve">the “Overpayment and Overcrowding” </w:t>
      </w:r>
      <w:r w:rsidR="00520A15" w:rsidRPr="004041D0">
        <w:rPr>
          <w:b/>
          <w:highlight w:val="yellow"/>
        </w:rPr>
        <w:t xml:space="preserve">and “Displacement” Sections contained within the Packet. </w:t>
      </w:r>
      <w:r w:rsidR="008B11BE" w:rsidRPr="004041D0">
        <w:rPr>
          <w:b/>
          <w:highlight w:val="yellow"/>
        </w:rPr>
        <w:t>Identify</w:t>
      </w:r>
      <w:r w:rsidR="00520A15" w:rsidRPr="004041D0">
        <w:rPr>
          <w:b/>
          <w:highlight w:val="yellow"/>
        </w:rPr>
        <w:t xml:space="preserve"> protected classes </w:t>
      </w:r>
      <w:r w:rsidR="008B11BE" w:rsidRPr="004041D0">
        <w:rPr>
          <w:b/>
          <w:highlight w:val="yellow"/>
        </w:rPr>
        <w:t>disproportionately affected by these housing needs.]</w:t>
      </w:r>
    </w:p>
    <w:p w14:paraId="7E6036D9" w14:textId="77777777" w:rsidR="00EA05D9" w:rsidRPr="005E6E5E" w:rsidRDefault="002F7BF3" w:rsidP="00AA5F70">
      <w:pPr>
        <w:pStyle w:val="Heading5"/>
      </w:pPr>
      <w:r w:rsidRPr="005E6E5E">
        <w:t xml:space="preserve">Sites Inventory </w:t>
      </w:r>
    </w:p>
    <w:p w14:paraId="7E6036DA" w14:textId="77777777" w:rsidR="00AA1B7C" w:rsidRDefault="002F7BF3" w:rsidP="00F20E23">
      <w:r>
        <w:t xml:space="preserve">State Law requires the </w:t>
      </w:r>
      <w:r w:rsidRPr="004041D0">
        <w:rPr>
          <w:b/>
          <w:bCs/>
        </w:rPr>
        <w:t>[</w:t>
      </w:r>
      <w:r w:rsidRPr="00592B20">
        <w:rPr>
          <w:b/>
          <w:bCs/>
          <w:highlight w:val="yellow"/>
        </w:rPr>
        <w:t>Insert jurisdiction]</w:t>
      </w:r>
      <w:r>
        <w:t xml:space="preserve"> to </w:t>
      </w:r>
      <w:r w:rsidR="00592B20">
        <w:t xml:space="preserve">evaluate whether Housing </w:t>
      </w:r>
      <w:r w:rsidRPr="00CC0F37">
        <w:t xml:space="preserve">Sites </w:t>
      </w:r>
      <w:r w:rsidR="00592B20">
        <w:t xml:space="preserve">identified as suitable for accommodation of the </w:t>
      </w:r>
      <w:r w:rsidR="00592B20" w:rsidRPr="004041D0">
        <w:rPr>
          <w:b/>
          <w:bCs/>
        </w:rPr>
        <w:t>[</w:t>
      </w:r>
      <w:r w:rsidR="00592B20" w:rsidRPr="004041D0">
        <w:rPr>
          <w:b/>
          <w:bCs/>
          <w:highlight w:val="yellow"/>
        </w:rPr>
        <w:t>in</w:t>
      </w:r>
      <w:r w:rsidR="00592B20" w:rsidRPr="00592B20">
        <w:rPr>
          <w:b/>
          <w:bCs/>
          <w:highlight w:val="yellow"/>
        </w:rPr>
        <w:t>sert Jurisdiction]’s</w:t>
      </w:r>
      <w:r w:rsidR="00592B20">
        <w:t xml:space="preserve"> RHNA requirements are</w:t>
      </w:r>
      <w:r w:rsidRPr="00CC0F37">
        <w:t xml:space="preserve"> identified relative to the full scope of the assessment of fair housing (e.g., segregation and integration, racially and ethnically concentrated areas of poverty and affluence, access to opportunity, etc.).</w:t>
      </w:r>
      <w:r w:rsidR="006E4396">
        <w:t xml:space="preserve"> </w:t>
      </w:r>
      <w:r w:rsidR="007E3D1D">
        <w:t xml:space="preserve">A summary of how Housing Sites were identified consistent with AFFH requirements is included below: </w:t>
      </w:r>
    </w:p>
    <w:p w14:paraId="7E6036DB" w14:textId="77777777" w:rsidR="00EA155A" w:rsidRDefault="00EA155A" w:rsidP="005E6E5E">
      <w:pPr>
        <w:ind w:left="720"/>
      </w:pPr>
    </w:p>
    <w:p w14:paraId="7E6036DC" w14:textId="77777777" w:rsidR="00EA155A" w:rsidRPr="00EA155A" w:rsidRDefault="002F7BF3" w:rsidP="00F20E23">
      <w:pPr>
        <w:rPr>
          <w:b/>
          <w:bCs/>
        </w:rPr>
      </w:pPr>
      <w:r w:rsidRPr="005276B6">
        <w:rPr>
          <w:b/>
          <w:bCs/>
          <w:highlight w:val="yellow"/>
        </w:rPr>
        <w:t>[Note: Consider organizing your synopsis into the following areas per HCD AFFH Memo]</w:t>
      </w:r>
    </w:p>
    <w:p w14:paraId="7E6036DD" w14:textId="77777777" w:rsidR="007E3D1D" w:rsidRDefault="007E3D1D" w:rsidP="005E6E5E">
      <w:pPr>
        <w:ind w:left="720"/>
      </w:pPr>
    </w:p>
    <w:p w14:paraId="7E6036DE" w14:textId="77777777" w:rsidR="007A731F" w:rsidRPr="005E6E5E" w:rsidRDefault="002F7BF3" w:rsidP="005E0A73">
      <w:pPr>
        <w:pStyle w:val="ListParagraph"/>
        <w:numPr>
          <w:ilvl w:val="0"/>
          <w:numId w:val="7"/>
        </w:numPr>
      </w:pPr>
      <w:r w:rsidRPr="007A731F">
        <w:t xml:space="preserve">Improved Conditions: </w:t>
      </w:r>
      <w:r w:rsidR="005276B6" w:rsidRPr="00F20E23">
        <w:rPr>
          <w:b/>
          <w:bCs/>
          <w:highlight w:val="yellow"/>
        </w:rPr>
        <w:t xml:space="preserve">[Insert </w:t>
      </w:r>
      <w:r w:rsidRPr="00F20E23">
        <w:rPr>
          <w:b/>
          <w:bCs/>
          <w:highlight w:val="yellow"/>
        </w:rPr>
        <w:t>A discussion of how the sites are identified in a manner that better integrates the community with a consideration for the historical patterns and trends, number of existing households, the magnitude (e.g., number of units) of the RHNA by income group and impacts on patterns of socio-economic and racial concentrations.</w:t>
      </w:r>
      <w:r w:rsidR="005276B6" w:rsidRPr="00F20E23">
        <w:rPr>
          <w:b/>
          <w:bCs/>
          <w:highlight w:val="yellow"/>
        </w:rPr>
        <w:t>]</w:t>
      </w:r>
    </w:p>
    <w:p w14:paraId="7E6036DF" w14:textId="77777777" w:rsidR="005E6E5E" w:rsidRPr="007A731F" w:rsidRDefault="005E6E5E" w:rsidP="005E6E5E">
      <w:pPr>
        <w:pStyle w:val="ListParagraph"/>
        <w:ind w:left="1440"/>
      </w:pPr>
    </w:p>
    <w:p w14:paraId="7E6036E0" w14:textId="77777777" w:rsidR="007A731F" w:rsidRPr="005E6E5E" w:rsidRDefault="002F7BF3" w:rsidP="005E0A73">
      <w:pPr>
        <w:pStyle w:val="ListParagraph"/>
        <w:numPr>
          <w:ilvl w:val="0"/>
          <w:numId w:val="7"/>
        </w:numPr>
      </w:pPr>
      <w:r w:rsidRPr="007A731F">
        <w:t xml:space="preserve">Exacerbated Conditions: </w:t>
      </w:r>
      <w:r w:rsidR="005276B6" w:rsidRPr="00F20E23">
        <w:rPr>
          <w:b/>
          <w:bCs/>
          <w:highlight w:val="yellow"/>
        </w:rPr>
        <w:t xml:space="preserve">[Insert </w:t>
      </w:r>
      <w:r w:rsidRPr="00F20E23">
        <w:rPr>
          <w:b/>
          <w:bCs/>
          <w:highlight w:val="yellow"/>
        </w:rPr>
        <w:t>a</w:t>
      </w:r>
      <w:r w:rsidR="005276B6" w:rsidRPr="00F20E23">
        <w:rPr>
          <w:b/>
          <w:bCs/>
          <w:highlight w:val="yellow"/>
        </w:rPr>
        <w:t xml:space="preserve"> summary/</w:t>
      </w:r>
      <w:r w:rsidRPr="00F20E23">
        <w:rPr>
          <w:b/>
          <w:bCs/>
          <w:highlight w:val="yellow"/>
        </w:rPr>
        <w:t>explanation of identified sites relative to the impact on existing patterns of segregation and number of households relative to the magnitude (e.g., number of units) of the RHNA by income group.</w:t>
      </w:r>
      <w:r w:rsidR="005276B6" w:rsidRPr="00F20E23">
        <w:rPr>
          <w:b/>
          <w:bCs/>
          <w:highlight w:val="yellow"/>
        </w:rPr>
        <w:t>]</w:t>
      </w:r>
      <w:r w:rsidR="005276B6" w:rsidRPr="00F20E23">
        <w:rPr>
          <w:b/>
          <w:bCs/>
        </w:rPr>
        <w:t xml:space="preserve"> </w:t>
      </w:r>
    </w:p>
    <w:p w14:paraId="7E6036E1" w14:textId="77777777" w:rsidR="005E6E5E" w:rsidRPr="007A731F" w:rsidRDefault="005E6E5E" w:rsidP="005E6E5E">
      <w:pPr>
        <w:pStyle w:val="ListParagraph"/>
        <w:ind w:left="1440"/>
      </w:pPr>
    </w:p>
    <w:p w14:paraId="7E6036E2" w14:textId="77777777" w:rsidR="007A731F" w:rsidRPr="005E6E5E" w:rsidRDefault="002F7BF3" w:rsidP="005E0A73">
      <w:pPr>
        <w:pStyle w:val="ListParagraph"/>
        <w:numPr>
          <w:ilvl w:val="0"/>
          <w:numId w:val="7"/>
        </w:numPr>
      </w:pPr>
      <w:r w:rsidRPr="007A731F">
        <w:t xml:space="preserve">Isolation of the RHNA: </w:t>
      </w:r>
      <w:r w:rsidR="005276B6" w:rsidRPr="00F20E23">
        <w:rPr>
          <w:b/>
          <w:bCs/>
          <w:highlight w:val="yellow"/>
        </w:rPr>
        <w:t xml:space="preserve">[Insert </w:t>
      </w:r>
      <w:r w:rsidRPr="00F20E23">
        <w:rPr>
          <w:b/>
          <w:bCs/>
          <w:highlight w:val="yellow"/>
        </w:rPr>
        <w:t>evaluation of whether the RHNA by income group is concentrated in areas of the community.</w:t>
      </w:r>
      <w:r w:rsidR="005276B6" w:rsidRPr="00F20E23">
        <w:rPr>
          <w:b/>
          <w:bCs/>
          <w:highlight w:val="yellow"/>
        </w:rPr>
        <w:t>]</w:t>
      </w:r>
    </w:p>
    <w:p w14:paraId="7E6036E3" w14:textId="77777777" w:rsidR="005E6E5E" w:rsidRPr="007A731F" w:rsidRDefault="005E6E5E" w:rsidP="005E6E5E">
      <w:pPr>
        <w:pStyle w:val="ListParagraph"/>
        <w:ind w:left="1440"/>
      </w:pPr>
    </w:p>
    <w:p w14:paraId="7E6036E4" w14:textId="77777777" w:rsidR="007E3D1D" w:rsidRPr="00F20E23" w:rsidRDefault="002F7BF3" w:rsidP="005E0A73">
      <w:pPr>
        <w:pStyle w:val="ListParagraph"/>
        <w:numPr>
          <w:ilvl w:val="0"/>
          <w:numId w:val="7"/>
        </w:numPr>
        <w:rPr>
          <w:b/>
          <w:bCs/>
          <w:highlight w:val="yellow"/>
        </w:rPr>
      </w:pPr>
      <w:r w:rsidRPr="00AC77DE">
        <w:t>Local</w:t>
      </w:r>
      <w:r w:rsidRPr="007A731F">
        <w:t xml:space="preserve"> Data and Knowledge</w:t>
      </w:r>
      <w:r w:rsidRPr="00F20E23">
        <w:rPr>
          <w:b/>
          <w:bCs/>
          <w:highlight w:val="yellow"/>
        </w:rPr>
        <w:t xml:space="preserve">: </w:t>
      </w:r>
      <w:r w:rsidR="005276B6" w:rsidRPr="00F20E23">
        <w:rPr>
          <w:b/>
          <w:bCs/>
          <w:highlight w:val="yellow"/>
        </w:rPr>
        <w:t xml:space="preserve">[Insert summary of relevant </w:t>
      </w:r>
      <w:r w:rsidRPr="00F20E23">
        <w:rPr>
          <w:b/>
          <w:bCs/>
          <w:highlight w:val="yellow"/>
        </w:rPr>
        <w:t xml:space="preserve">current, </w:t>
      </w:r>
      <w:r w:rsidR="00F86FDF" w:rsidRPr="00F20E23">
        <w:rPr>
          <w:b/>
          <w:bCs/>
          <w:highlight w:val="yellow"/>
        </w:rPr>
        <w:t>planned,</w:t>
      </w:r>
      <w:r w:rsidRPr="00F20E23">
        <w:rPr>
          <w:b/>
          <w:bCs/>
          <w:highlight w:val="yellow"/>
        </w:rPr>
        <w:t xml:space="preserve"> and past developments, investment, policies, practices, demographic trends, public </w:t>
      </w:r>
      <w:r w:rsidR="000A7500" w:rsidRPr="00F20E23">
        <w:rPr>
          <w:b/>
          <w:bCs/>
          <w:highlight w:val="yellow"/>
        </w:rPr>
        <w:t>comment,</w:t>
      </w:r>
      <w:r w:rsidRPr="00F20E23">
        <w:rPr>
          <w:b/>
          <w:bCs/>
          <w:highlight w:val="yellow"/>
        </w:rPr>
        <w:t xml:space="preserve"> and other factors</w:t>
      </w:r>
      <w:r w:rsidR="005276B6" w:rsidRPr="00F20E23">
        <w:rPr>
          <w:b/>
          <w:bCs/>
          <w:highlight w:val="yellow"/>
        </w:rPr>
        <w:t>]</w:t>
      </w:r>
    </w:p>
    <w:p w14:paraId="7E6036E5" w14:textId="77777777" w:rsidR="00602019" w:rsidRPr="00F20E23" w:rsidRDefault="002F7BF3" w:rsidP="00F20E23">
      <w:pPr>
        <w:pStyle w:val="Heading5"/>
      </w:pPr>
      <w:r w:rsidRPr="001F37DA">
        <w:t xml:space="preserve">Goals, </w:t>
      </w:r>
      <w:r w:rsidR="003D0897" w:rsidRPr="001F37DA">
        <w:t>Policies, and Actions</w:t>
      </w:r>
    </w:p>
    <w:p w14:paraId="7E6036E6" w14:textId="77777777" w:rsidR="00602019" w:rsidRPr="005323CC" w:rsidRDefault="002F7BF3" w:rsidP="00602019">
      <w:r w:rsidRPr="005323CC">
        <w:t xml:space="preserve">The below table summarizes the </w:t>
      </w:r>
      <w:r w:rsidR="00260731" w:rsidRPr="005323CC">
        <w:t>policies and programs required by State Law to</w:t>
      </w:r>
      <w:r w:rsidR="005323CC" w:rsidRPr="005323CC">
        <w:t xml:space="preserve"> demonstrate the </w:t>
      </w:r>
      <w:r w:rsidR="005323CC" w:rsidRPr="004512AA">
        <w:rPr>
          <w:b/>
          <w:bCs/>
          <w:highlight w:val="yellow"/>
        </w:rPr>
        <w:t>[insert jurisdiction]’s</w:t>
      </w:r>
      <w:r w:rsidR="005323CC" w:rsidRPr="005323CC">
        <w:t xml:space="preserve"> commitment to affirmatively further fair housing as part of the Housing Element Update Process. </w:t>
      </w:r>
    </w:p>
    <w:p w14:paraId="7E6036E7" w14:textId="77777777" w:rsidR="00702285" w:rsidRDefault="00702285" w:rsidP="00702285">
      <w:pPr>
        <w:rPr>
          <w:highlight w:val="magenta"/>
        </w:rPr>
      </w:pPr>
    </w:p>
    <w:p w14:paraId="7E6036E8" w14:textId="77777777" w:rsidR="00702285" w:rsidRPr="00881192" w:rsidRDefault="002F7BF3" w:rsidP="00702285">
      <w:pPr>
        <w:rPr>
          <w:b/>
          <w:i/>
        </w:rPr>
      </w:pPr>
      <w:r w:rsidRPr="00B955D4">
        <w:rPr>
          <w:b/>
          <w:i/>
        </w:rPr>
        <w:t>Figure -</w:t>
      </w:r>
      <w:r>
        <w:rPr>
          <w:b/>
          <w:i/>
        </w:rPr>
        <w:t>6</w:t>
      </w:r>
      <w:r w:rsidR="00F86FDF" w:rsidRPr="00B955D4">
        <w:rPr>
          <w:b/>
          <w:i/>
        </w:rPr>
        <w:t xml:space="preserve">: </w:t>
      </w:r>
      <w:r w:rsidR="00F86FDF" w:rsidRPr="003805BE">
        <w:rPr>
          <w:b/>
          <w:i/>
          <w:highlight w:val="yellow"/>
        </w:rPr>
        <w:t>[</w:t>
      </w:r>
      <w:r w:rsidR="00D75491" w:rsidRPr="00D75491">
        <w:rPr>
          <w:b/>
          <w:i/>
          <w:highlight w:val="yellow"/>
        </w:rPr>
        <w:t>Insert Jurisdiction]</w:t>
      </w:r>
      <w:r w:rsidR="00D75491">
        <w:rPr>
          <w:b/>
          <w:i/>
        </w:rPr>
        <w:t xml:space="preserve"> </w:t>
      </w:r>
      <w:r w:rsidR="003E0F6C">
        <w:rPr>
          <w:b/>
          <w:i/>
        </w:rPr>
        <w:t>Fair Housing Action Plan</w:t>
      </w:r>
      <w:r>
        <w:rPr>
          <w:b/>
          <w:i/>
        </w:rPr>
        <w:t xml:space="preserve"> </w:t>
      </w:r>
      <w:r w:rsidRPr="00B955D4">
        <w:rPr>
          <w:b/>
          <w:i/>
        </w:rPr>
        <w:t>(20</w:t>
      </w:r>
      <w:r w:rsidR="003E0F6C">
        <w:rPr>
          <w:b/>
          <w:i/>
        </w:rPr>
        <w:t>23</w:t>
      </w:r>
      <w:r w:rsidRPr="00B955D4">
        <w:rPr>
          <w:b/>
          <w:i/>
        </w:rPr>
        <w:t xml:space="preserve"> &amp; 20</w:t>
      </w:r>
      <w:r w:rsidR="003E0F6C">
        <w:rPr>
          <w:b/>
          <w:i/>
        </w:rPr>
        <w:t>31</w:t>
      </w:r>
      <w:r w:rsidRPr="00B955D4">
        <w:rPr>
          <w:b/>
          <w:i/>
        </w:rPr>
        <w:t>)</w:t>
      </w:r>
      <w:r w:rsidRPr="007D4F37">
        <w:rPr>
          <w:b/>
          <w:i/>
        </w:rPr>
        <w:t xml:space="preserve">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2"/>
        <w:gridCol w:w="2820"/>
        <w:gridCol w:w="2255"/>
        <w:gridCol w:w="2255"/>
      </w:tblGrid>
      <w:tr w:rsidR="00391D28" w14:paraId="7E6036ED" w14:textId="77777777" w:rsidTr="003E0F6C">
        <w:trPr>
          <w:trHeight w:val="821"/>
        </w:trPr>
        <w:tc>
          <w:tcPr>
            <w:tcW w:w="20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6E9" w14:textId="77777777" w:rsidR="003E0F6C" w:rsidRPr="003D7A9D" w:rsidRDefault="002F7BF3" w:rsidP="00556FCD">
            <w:pPr>
              <w:jc w:val="center"/>
              <w:textAlignment w:val="baseline"/>
              <w:rPr>
                <w:rFonts w:ascii="Calibri" w:hAnsi="Calibri" w:cs="Calibri"/>
                <w:b/>
                <w:bCs/>
              </w:rPr>
            </w:pPr>
            <w:r>
              <w:rPr>
                <w:rFonts w:ascii="Calibri" w:hAnsi="Calibri" w:cs="Calibri"/>
                <w:b/>
                <w:bCs/>
              </w:rPr>
              <w:t>Action</w:t>
            </w:r>
          </w:p>
        </w:tc>
        <w:tc>
          <w:tcPr>
            <w:tcW w:w="2820" w:type="dxa"/>
            <w:tcBorders>
              <w:top w:val="single" w:sz="6" w:space="0" w:color="000000"/>
              <w:left w:val="single" w:sz="6" w:space="0" w:color="000000"/>
              <w:right w:val="single" w:sz="6" w:space="0" w:color="000000"/>
            </w:tcBorders>
            <w:shd w:val="clear" w:color="auto" w:fill="auto"/>
            <w:vAlign w:val="center"/>
            <w:hideMark/>
          </w:tcPr>
          <w:p w14:paraId="7E6036EA" w14:textId="77777777" w:rsidR="003E0F6C" w:rsidRPr="003D7A9D" w:rsidRDefault="002F7BF3" w:rsidP="00556FCD">
            <w:pPr>
              <w:jc w:val="center"/>
              <w:textAlignment w:val="baseline"/>
              <w:rPr>
                <w:b/>
                <w:bCs/>
                <w:highlight w:val="yellow"/>
              </w:rPr>
            </w:pPr>
            <w:r>
              <w:rPr>
                <w:b/>
                <w:bCs/>
              </w:rPr>
              <w:t xml:space="preserve">Fair Housing Issue </w:t>
            </w:r>
          </w:p>
        </w:tc>
        <w:tc>
          <w:tcPr>
            <w:tcW w:w="2255" w:type="dxa"/>
            <w:tcBorders>
              <w:top w:val="single" w:sz="6" w:space="0" w:color="000000"/>
              <w:left w:val="single" w:sz="6" w:space="0" w:color="000000"/>
              <w:right w:val="single" w:sz="6" w:space="0" w:color="000000"/>
            </w:tcBorders>
          </w:tcPr>
          <w:p w14:paraId="7E6036EB" w14:textId="77777777" w:rsidR="003E0F6C" w:rsidRPr="003E677E" w:rsidRDefault="002F7BF3" w:rsidP="00556FCD">
            <w:pPr>
              <w:jc w:val="center"/>
              <w:textAlignment w:val="baseline"/>
              <w:rPr>
                <w:b/>
                <w:bCs/>
              </w:rPr>
            </w:pPr>
            <w:r>
              <w:rPr>
                <w:b/>
                <w:bCs/>
              </w:rPr>
              <w:t>Contributing Factor</w:t>
            </w:r>
          </w:p>
        </w:tc>
        <w:tc>
          <w:tcPr>
            <w:tcW w:w="2255" w:type="dxa"/>
            <w:tcBorders>
              <w:top w:val="single" w:sz="6" w:space="0" w:color="000000"/>
              <w:left w:val="single" w:sz="6" w:space="0" w:color="000000"/>
              <w:right w:val="single" w:sz="6" w:space="0" w:color="000000"/>
            </w:tcBorders>
          </w:tcPr>
          <w:p w14:paraId="7E6036EC" w14:textId="77777777" w:rsidR="003E0F6C" w:rsidRPr="003E677E" w:rsidRDefault="002F7BF3" w:rsidP="00556FCD">
            <w:pPr>
              <w:jc w:val="center"/>
              <w:textAlignment w:val="baseline"/>
              <w:rPr>
                <w:b/>
                <w:bCs/>
              </w:rPr>
            </w:pPr>
            <w:r>
              <w:rPr>
                <w:b/>
                <w:bCs/>
              </w:rPr>
              <w:t>Implementation</w:t>
            </w:r>
          </w:p>
        </w:tc>
      </w:tr>
      <w:tr w:rsidR="00391D28" w14:paraId="7E6036F0" w14:textId="77777777" w:rsidTr="00556FCD">
        <w:tc>
          <w:tcPr>
            <w:tcW w:w="9352"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6EE" w14:textId="77777777" w:rsidR="00CD396C" w:rsidRPr="00881192" w:rsidRDefault="002F7BF3" w:rsidP="00556FCD">
            <w:pPr>
              <w:jc w:val="center"/>
              <w:textAlignment w:val="baseline"/>
              <w:rPr>
                <w:rFonts w:ascii="Calibri" w:hAnsi="Calibri" w:cs="Calibri"/>
                <w:b/>
                <w:bCs/>
                <w:highlight w:val="yellow"/>
              </w:rPr>
            </w:pPr>
            <w:r>
              <w:rPr>
                <w:rFonts w:ascii="Calibri" w:hAnsi="Calibri" w:cs="Calibri"/>
                <w:b/>
                <w:bCs/>
                <w:highlight w:val="yellow"/>
              </w:rPr>
              <w:t>[Insert Goal/Action Area]</w:t>
            </w:r>
          </w:p>
          <w:p w14:paraId="7E6036EF" w14:textId="77777777" w:rsidR="00CD396C" w:rsidRPr="00881192" w:rsidRDefault="00CD396C" w:rsidP="00556FCD">
            <w:pPr>
              <w:jc w:val="center"/>
              <w:textAlignment w:val="baseline"/>
              <w:rPr>
                <w:rFonts w:ascii="Calibri" w:hAnsi="Calibri" w:cs="Calibri"/>
                <w:b/>
                <w:bCs/>
                <w:highlight w:val="yellow"/>
              </w:rPr>
            </w:pPr>
          </w:p>
        </w:tc>
      </w:tr>
      <w:tr w:rsidR="00391D28" w14:paraId="7E6036F5" w14:textId="77777777" w:rsidTr="003E0F6C">
        <w:tc>
          <w:tcPr>
            <w:tcW w:w="2022" w:type="dxa"/>
            <w:tcBorders>
              <w:top w:val="single" w:sz="6" w:space="0" w:color="000000"/>
              <w:left w:val="single" w:sz="6" w:space="0" w:color="000000"/>
              <w:bottom w:val="single" w:sz="6" w:space="0" w:color="000000"/>
              <w:right w:val="single" w:sz="6" w:space="0" w:color="000000"/>
            </w:tcBorders>
            <w:shd w:val="clear" w:color="auto" w:fill="auto"/>
            <w:hideMark/>
          </w:tcPr>
          <w:p w14:paraId="7E6036F1" w14:textId="77777777" w:rsidR="003E0F6C" w:rsidRPr="003D7A9D" w:rsidRDefault="002F7BF3" w:rsidP="00556FCD">
            <w:pPr>
              <w:jc w:val="center"/>
              <w:textAlignment w:val="baseline"/>
              <w:rPr>
                <w:rFonts w:ascii="Calibri" w:hAnsi="Calibri" w:cs="Calibri"/>
                <w:b/>
                <w:bCs/>
                <w:highlight w:val="yellow"/>
              </w:rPr>
            </w:pPr>
            <w:r w:rsidRPr="00881192">
              <w:rPr>
                <w:rFonts w:ascii="Calibri" w:hAnsi="Calibri" w:cs="Calibri"/>
                <w:b/>
                <w:bCs/>
                <w:highlight w:val="yellow"/>
              </w:rPr>
              <w:t xml:space="preserve">[Insert </w:t>
            </w:r>
            <w:r w:rsidR="00D75491">
              <w:rPr>
                <w:rFonts w:ascii="Calibri" w:hAnsi="Calibri" w:cs="Calibri"/>
                <w:b/>
                <w:bCs/>
                <w:highlight w:val="yellow"/>
              </w:rPr>
              <w:t xml:space="preserve">AFFH </w:t>
            </w:r>
            <w:r w:rsidR="002E05C4">
              <w:rPr>
                <w:rFonts w:ascii="Calibri" w:hAnsi="Calibri" w:cs="Calibri"/>
                <w:b/>
                <w:bCs/>
                <w:highlight w:val="yellow"/>
              </w:rPr>
              <w:t>Action</w:t>
            </w:r>
            <w:r w:rsidRPr="00881192">
              <w:rPr>
                <w:rFonts w:ascii="Calibri" w:hAnsi="Calibri" w:cs="Calibri"/>
                <w:b/>
                <w:bCs/>
                <w:highlight w:val="yellow"/>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E6036F2" w14:textId="77777777" w:rsidR="003E0F6C" w:rsidRPr="003D7A9D" w:rsidRDefault="002F7BF3" w:rsidP="00556FCD">
            <w:pPr>
              <w:jc w:val="center"/>
              <w:textAlignment w:val="baseline"/>
              <w:rPr>
                <w:rFonts w:ascii="Calibri" w:hAnsi="Calibri" w:cs="Calibri"/>
                <w:b/>
                <w:bCs/>
                <w:highlight w:val="yellow"/>
              </w:rPr>
            </w:pPr>
            <w:r w:rsidRPr="00881192">
              <w:rPr>
                <w:rFonts w:ascii="Calibri" w:hAnsi="Calibri" w:cs="Calibri"/>
                <w:b/>
                <w:bCs/>
                <w:highlight w:val="yellow"/>
              </w:rPr>
              <w:t xml:space="preserve">[Insert </w:t>
            </w:r>
            <w:r w:rsidR="002E05C4">
              <w:rPr>
                <w:rFonts w:ascii="Calibri" w:hAnsi="Calibri" w:cs="Calibri"/>
                <w:b/>
                <w:bCs/>
                <w:highlight w:val="yellow"/>
              </w:rPr>
              <w:t>Related Fair Housing Issue</w:t>
            </w:r>
            <w:r w:rsidRPr="00881192">
              <w:rPr>
                <w:rFonts w:ascii="Calibri" w:hAnsi="Calibri" w:cs="Calibri"/>
                <w:b/>
                <w:bCs/>
                <w:highlight w:val="yellow"/>
              </w:rPr>
              <w:t>]</w:t>
            </w:r>
          </w:p>
        </w:tc>
        <w:tc>
          <w:tcPr>
            <w:tcW w:w="2255" w:type="dxa"/>
            <w:tcBorders>
              <w:top w:val="single" w:sz="6" w:space="0" w:color="000000"/>
              <w:left w:val="single" w:sz="6" w:space="0" w:color="000000"/>
              <w:bottom w:val="single" w:sz="6" w:space="0" w:color="000000"/>
              <w:right w:val="single" w:sz="6" w:space="0" w:color="000000"/>
            </w:tcBorders>
          </w:tcPr>
          <w:p w14:paraId="7E6036F3" w14:textId="77777777" w:rsidR="003E0F6C" w:rsidRPr="00881192" w:rsidRDefault="002F7BF3" w:rsidP="00556FCD">
            <w:pPr>
              <w:jc w:val="center"/>
              <w:textAlignment w:val="baseline"/>
              <w:rPr>
                <w:rFonts w:ascii="Calibri" w:hAnsi="Calibri" w:cs="Calibri"/>
                <w:b/>
                <w:bCs/>
                <w:highlight w:val="yellow"/>
              </w:rPr>
            </w:pPr>
            <w:r>
              <w:rPr>
                <w:rFonts w:ascii="Calibri" w:hAnsi="Calibri" w:cs="Calibri"/>
                <w:b/>
                <w:bCs/>
                <w:highlight w:val="yellow"/>
              </w:rPr>
              <w:t>[Insert Contributing Factors]</w:t>
            </w:r>
          </w:p>
        </w:tc>
        <w:tc>
          <w:tcPr>
            <w:tcW w:w="2255" w:type="dxa"/>
            <w:tcBorders>
              <w:top w:val="single" w:sz="6" w:space="0" w:color="000000"/>
              <w:left w:val="single" w:sz="6" w:space="0" w:color="000000"/>
              <w:bottom w:val="single" w:sz="6" w:space="0" w:color="000000"/>
              <w:right w:val="single" w:sz="6" w:space="0" w:color="000000"/>
            </w:tcBorders>
          </w:tcPr>
          <w:p w14:paraId="7E6036F4" w14:textId="77777777" w:rsidR="003E0F6C" w:rsidRPr="00881192" w:rsidRDefault="002F7BF3" w:rsidP="00556FCD">
            <w:pPr>
              <w:jc w:val="center"/>
              <w:textAlignment w:val="baseline"/>
              <w:rPr>
                <w:rFonts w:ascii="Calibri" w:hAnsi="Calibri" w:cs="Calibri"/>
                <w:b/>
                <w:bCs/>
                <w:highlight w:val="yellow"/>
              </w:rPr>
            </w:pPr>
            <w:r>
              <w:rPr>
                <w:rFonts w:ascii="Calibri" w:hAnsi="Calibri" w:cs="Calibri"/>
                <w:b/>
                <w:bCs/>
                <w:highlight w:val="yellow"/>
              </w:rPr>
              <w:t>[Insert implementation Measures</w:t>
            </w:r>
            <w:r w:rsidR="009927AA">
              <w:rPr>
                <w:rFonts w:ascii="Calibri" w:hAnsi="Calibri" w:cs="Calibri"/>
                <w:b/>
                <w:bCs/>
                <w:highlight w:val="yellow"/>
              </w:rPr>
              <w:t>]</w:t>
            </w:r>
          </w:p>
        </w:tc>
      </w:tr>
      <w:tr w:rsidR="00391D28" w14:paraId="7E6036FA" w14:textId="77777777" w:rsidTr="003E0F6C">
        <w:tc>
          <w:tcPr>
            <w:tcW w:w="2022" w:type="dxa"/>
            <w:tcBorders>
              <w:top w:val="single" w:sz="6" w:space="0" w:color="000000"/>
              <w:left w:val="single" w:sz="6" w:space="0" w:color="000000"/>
              <w:bottom w:val="single" w:sz="6" w:space="0" w:color="000000"/>
              <w:right w:val="single" w:sz="6" w:space="0" w:color="000000"/>
            </w:tcBorders>
            <w:shd w:val="clear" w:color="auto" w:fill="auto"/>
            <w:hideMark/>
          </w:tcPr>
          <w:p w14:paraId="7E6036F6" w14:textId="77777777" w:rsidR="00D75491" w:rsidRPr="003D7A9D" w:rsidRDefault="002F7BF3" w:rsidP="00D75491">
            <w:pPr>
              <w:jc w:val="center"/>
              <w:textAlignment w:val="baseline"/>
              <w:rPr>
                <w:rFonts w:ascii="Calibri" w:hAnsi="Calibri" w:cs="Calibri"/>
                <w:b/>
                <w:bCs/>
                <w:highlight w:val="yellow"/>
              </w:rPr>
            </w:pPr>
            <w:r w:rsidRPr="00BA617B">
              <w:rPr>
                <w:rFonts w:ascii="Calibri" w:hAnsi="Calibri" w:cs="Calibri"/>
                <w:b/>
                <w:bCs/>
                <w:highlight w:val="yellow"/>
              </w:rPr>
              <w:t>[Insert AFFH Action]</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E6036F7" w14:textId="77777777" w:rsidR="00D75491" w:rsidRPr="003D7A9D" w:rsidRDefault="002F7BF3" w:rsidP="00D75491">
            <w:pPr>
              <w:jc w:val="center"/>
              <w:textAlignment w:val="baseline"/>
              <w:rPr>
                <w:rFonts w:ascii="Calibri" w:hAnsi="Calibri" w:cs="Calibri"/>
                <w:b/>
                <w:bCs/>
                <w:highlight w:val="yellow"/>
              </w:rPr>
            </w:pPr>
            <w:r w:rsidRPr="005C7132">
              <w:rPr>
                <w:rFonts w:ascii="Calibri" w:hAnsi="Calibri" w:cs="Calibri"/>
                <w:b/>
                <w:bCs/>
                <w:highlight w:val="yellow"/>
              </w:rPr>
              <w:t>[Insert Related Fair Housing Issue]</w:t>
            </w:r>
          </w:p>
        </w:tc>
        <w:tc>
          <w:tcPr>
            <w:tcW w:w="2255" w:type="dxa"/>
            <w:tcBorders>
              <w:top w:val="single" w:sz="6" w:space="0" w:color="000000"/>
              <w:left w:val="single" w:sz="6" w:space="0" w:color="000000"/>
              <w:bottom w:val="single" w:sz="6" w:space="0" w:color="000000"/>
              <w:right w:val="single" w:sz="6" w:space="0" w:color="000000"/>
            </w:tcBorders>
          </w:tcPr>
          <w:p w14:paraId="7E6036F8" w14:textId="77777777" w:rsidR="00D75491" w:rsidRPr="00881192" w:rsidRDefault="002F7BF3" w:rsidP="00D75491">
            <w:pPr>
              <w:jc w:val="center"/>
              <w:textAlignment w:val="baseline"/>
              <w:rPr>
                <w:rFonts w:ascii="Calibri" w:hAnsi="Calibri" w:cs="Calibri"/>
                <w:b/>
                <w:bCs/>
                <w:highlight w:val="yellow"/>
              </w:rPr>
            </w:pPr>
            <w:r w:rsidRPr="005D296E">
              <w:rPr>
                <w:rFonts w:ascii="Calibri" w:hAnsi="Calibri" w:cs="Calibri"/>
                <w:b/>
                <w:bCs/>
                <w:highlight w:val="yellow"/>
              </w:rPr>
              <w:t>[Insert Contributing Factors]</w:t>
            </w:r>
          </w:p>
        </w:tc>
        <w:tc>
          <w:tcPr>
            <w:tcW w:w="2255" w:type="dxa"/>
            <w:tcBorders>
              <w:top w:val="single" w:sz="6" w:space="0" w:color="000000"/>
              <w:left w:val="single" w:sz="6" w:space="0" w:color="000000"/>
              <w:bottom w:val="single" w:sz="6" w:space="0" w:color="000000"/>
              <w:right w:val="single" w:sz="6" w:space="0" w:color="000000"/>
            </w:tcBorders>
          </w:tcPr>
          <w:p w14:paraId="7E6036F9" w14:textId="77777777" w:rsidR="00D75491" w:rsidRPr="00881192" w:rsidRDefault="002F7BF3" w:rsidP="00D75491">
            <w:pPr>
              <w:jc w:val="center"/>
              <w:textAlignment w:val="baseline"/>
              <w:rPr>
                <w:rFonts w:ascii="Calibri" w:hAnsi="Calibri" w:cs="Calibri"/>
                <w:b/>
                <w:bCs/>
                <w:highlight w:val="yellow"/>
              </w:rPr>
            </w:pPr>
            <w:r w:rsidRPr="00D60842">
              <w:rPr>
                <w:rFonts w:ascii="Calibri" w:hAnsi="Calibri" w:cs="Calibri"/>
                <w:b/>
                <w:bCs/>
                <w:highlight w:val="yellow"/>
              </w:rPr>
              <w:t>[Insert implementation Measures]</w:t>
            </w:r>
          </w:p>
        </w:tc>
      </w:tr>
      <w:tr w:rsidR="00391D28" w14:paraId="7E6036FF" w14:textId="77777777" w:rsidTr="003E0F6C">
        <w:tc>
          <w:tcPr>
            <w:tcW w:w="2022" w:type="dxa"/>
            <w:tcBorders>
              <w:top w:val="single" w:sz="6" w:space="0" w:color="000000"/>
              <w:left w:val="single" w:sz="6" w:space="0" w:color="000000"/>
              <w:bottom w:val="single" w:sz="6" w:space="0" w:color="000000"/>
              <w:right w:val="single" w:sz="6" w:space="0" w:color="000000"/>
            </w:tcBorders>
            <w:shd w:val="clear" w:color="auto" w:fill="auto"/>
            <w:hideMark/>
          </w:tcPr>
          <w:p w14:paraId="7E6036FB" w14:textId="77777777" w:rsidR="00D75491" w:rsidRPr="003D7A9D" w:rsidRDefault="002F7BF3" w:rsidP="00D75491">
            <w:pPr>
              <w:jc w:val="center"/>
              <w:textAlignment w:val="baseline"/>
              <w:rPr>
                <w:rFonts w:ascii="Calibri" w:hAnsi="Calibri" w:cs="Calibri"/>
                <w:b/>
                <w:bCs/>
                <w:highlight w:val="yellow"/>
              </w:rPr>
            </w:pPr>
            <w:r w:rsidRPr="00BA617B">
              <w:rPr>
                <w:rFonts w:ascii="Calibri" w:hAnsi="Calibri" w:cs="Calibri"/>
                <w:b/>
                <w:bCs/>
                <w:highlight w:val="yellow"/>
              </w:rPr>
              <w:t>[Insert AFFH Action]</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E6036FC" w14:textId="77777777" w:rsidR="00D75491" w:rsidRPr="003D7A9D" w:rsidRDefault="002F7BF3" w:rsidP="00D75491">
            <w:pPr>
              <w:jc w:val="center"/>
              <w:textAlignment w:val="baseline"/>
              <w:rPr>
                <w:rFonts w:ascii="Calibri" w:hAnsi="Calibri" w:cs="Calibri"/>
                <w:b/>
                <w:bCs/>
                <w:highlight w:val="yellow"/>
              </w:rPr>
            </w:pPr>
            <w:r w:rsidRPr="005C7132">
              <w:rPr>
                <w:rFonts w:ascii="Calibri" w:hAnsi="Calibri" w:cs="Calibri"/>
                <w:b/>
                <w:bCs/>
                <w:highlight w:val="yellow"/>
              </w:rPr>
              <w:t>[Insert Related Fair Housing Issue]</w:t>
            </w:r>
          </w:p>
        </w:tc>
        <w:tc>
          <w:tcPr>
            <w:tcW w:w="2255" w:type="dxa"/>
            <w:tcBorders>
              <w:top w:val="single" w:sz="6" w:space="0" w:color="000000"/>
              <w:left w:val="single" w:sz="6" w:space="0" w:color="000000"/>
              <w:bottom w:val="single" w:sz="6" w:space="0" w:color="000000"/>
              <w:right w:val="single" w:sz="6" w:space="0" w:color="000000"/>
            </w:tcBorders>
          </w:tcPr>
          <w:p w14:paraId="7E6036FD" w14:textId="77777777" w:rsidR="00D75491" w:rsidRPr="00881192" w:rsidRDefault="002F7BF3" w:rsidP="00D75491">
            <w:pPr>
              <w:jc w:val="center"/>
              <w:textAlignment w:val="baseline"/>
              <w:rPr>
                <w:rFonts w:ascii="Calibri" w:hAnsi="Calibri" w:cs="Calibri"/>
                <w:b/>
                <w:bCs/>
                <w:highlight w:val="yellow"/>
              </w:rPr>
            </w:pPr>
            <w:r w:rsidRPr="005D296E">
              <w:rPr>
                <w:rFonts w:ascii="Calibri" w:hAnsi="Calibri" w:cs="Calibri"/>
                <w:b/>
                <w:bCs/>
                <w:highlight w:val="yellow"/>
              </w:rPr>
              <w:t>[Insert Contributing Factors]</w:t>
            </w:r>
          </w:p>
        </w:tc>
        <w:tc>
          <w:tcPr>
            <w:tcW w:w="2255" w:type="dxa"/>
            <w:tcBorders>
              <w:top w:val="single" w:sz="6" w:space="0" w:color="000000"/>
              <w:left w:val="single" w:sz="6" w:space="0" w:color="000000"/>
              <w:bottom w:val="single" w:sz="6" w:space="0" w:color="000000"/>
              <w:right w:val="single" w:sz="6" w:space="0" w:color="000000"/>
            </w:tcBorders>
          </w:tcPr>
          <w:p w14:paraId="7E6036FE" w14:textId="77777777" w:rsidR="00D75491" w:rsidRPr="00881192" w:rsidRDefault="002F7BF3" w:rsidP="00D75491">
            <w:pPr>
              <w:jc w:val="center"/>
              <w:textAlignment w:val="baseline"/>
              <w:rPr>
                <w:rFonts w:ascii="Calibri" w:hAnsi="Calibri" w:cs="Calibri"/>
                <w:b/>
                <w:bCs/>
                <w:highlight w:val="yellow"/>
              </w:rPr>
            </w:pPr>
            <w:r w:rsidRPr="00D60842">
              <w:rPr>
                <w:rFonts w:ascii="Calibri" w:hAnsi="Calibri" w:cs="Calibri"/>
                <w:b/>
                <w:bCs/>
                <w:highlight w:val="yellow"/>
              </w:rPr>
              <w:t>[Insert implementation Measures]</w:t>
            </w:r>
          </w:p>
        </w:tc>
      </w:tr>
      <w:tr w:rsidR="00391D28" w14:paraId="7E603704" w14:textId="77777777" w:rsidTr="003E0F6C">
        <w:tc>
          <w:tcPr>
            <w:tcW w:w="2022" w:type="dxa"/>
            <w:tcBorders>
              <w:top w:val="single" w:sz="6" w:space="0" w:color="000000"/>
              <w:left w:val="single" w:sz="6" w:space="0" w:color="000000"/>
              <w:bottom w:val="single" w:sz="6" w:space="0" w:color="000000"/>
              <w:right w:val="single" w:sz="6" w:space="0" w:color="000000"/>
            </w:tcBorders>
            <w:shd w:val="clear" w:color="auto" w:fill="auto"/>
            <w:hideMark/>
          </w:tcPr>
          <w:p w14:paraId="7E603700" w14:textId="77777777" w:rsidR="00D75491" w:rsidRPr="003D7A9D" w:rsidRDefault="002F7BF3" w:rsidP="00D75491">
            <w:pPr>
              <w:jc w:val="center"/>
              <w:textAlignment w:val="baseline"/>
              <w:rPr>
                <w:rFonts w:ascii="Calibri" w:hAnsi="Calibri" w:cs="Calibri"/>
                <w:b/>
                <w:bCs/>
                <w:highlight w:val="yellow"/>
              </w:rPr>
            </w:pPr>
            <w:r w:rsidRPr="00BA617B">
              <w:rPr>
                <w:rFonts w:ascii="Calibri" w:hAnsi="Calibri" w:cs="Calibri"/>
                <w:b/>
                <w:bCs/>
                <w:highlight w:val="yellow"/>
              </w:rPr>
              <w:lastRenderedPageBreak/>
              <w:t>[Insert AFFH Action]</w:t>
            </w:r>
          </w:p>
        </w:tc>
        <w:tc>
          <w:tcPr>
            <w:tcW w:w="2820" w:type="dxa"/>
            <w:tcBorders>
              <w:top w:val="single" w:sz="6" w:space="0" w:color="000000"/>
              <w:left w:val="single" w:sz="6" w:space="0" w:color="000000"/>
              <w:bottom w:val="single" w:sz="6" w:space="0" w:color="000000"/>
              <w:right w:val="single" w:sz="6" w:space="0" w:color="000000"/>
            </w:tcBorders>
            <w:shd w:val="clear" w:color="auto" w:fill="auto"/>
            <w:hideMark/>
          </w:tcPr>
          <w:p w14:paraId="7E603701" w14:textId="77777777" w:rsidR="00D75491" w:rsidRPr="003D7A9D" w:rsidRDefault="002F7BF3" w:rsidP="00D75491">
            <w:pPr>
              <w:jc w:val="center"/>
              <w:textAlignment w:val="baseline"/>
              <w:rPr>
                <w:rFonts w:ascii="Calibri" w:hAnsi="Calibri" w:cs="Calibri"/>
                <w:b/>
                <w:bCs/>
                <w:highlight w:val="yellow"/>
              </w:rPr>
            </w:pPr>
            <w:r w:rsidRPr="005C7132">
              <w:rPr>
                <w:rFonts w:ascii="Calibri" w:hAnsi="Calibri" w:cs="Calibri"/>
                <w:b/>
                <w:bCs/>
                <w:highlight w:val="yellow"/>
              </w:rPr>
              <w:t>[Insert Related Fair Housing Issue]</w:t>
            </w:r>
          </w:p>
        </w:tc>
        <w:tc>
          <w:tcPr>
            <w:tcW w:w="2255" w:type="dxa"/>
            <w:tcBorders>
              <w:top w:val="single" w:sz="6" w:space="0" w:color="000000"/>
              <w:left w:val="single" w:sz="6" w:space="0" w:color="000000"/>
              <w:bottom w:val="single" w:sz="6" w:space="0" w:color="000000"/>
              <w:right w:val="single" w:sz="6" w:space="0" w:color="000000"/>
            </w:tcBorders>
          </w:tcPr>
          <w:p w14:paraId="7E603702" w14:textId="77777777" w:rsidR="00D75491" w:rsidRPr="00881192" w:rsidRDefault="002F7BF3" w:rsidP="00D75491">
            <w:pPr>
              <w:jc w:val="center"/>
              <w:textAlignment w:val="baseline"/>
              <w:rPr>
                <w:rFonts w:ascii="Calibri" w:hAnsi="Calibri" w:cs="Calibri"/>
                <w:b/>
                <w:bCs/>
                <w:highlight w:val="yellow"/>
              </w:rPr>
            </w:pPr>
            <w:r w:rsidRPr="005D296E">
              <w:rPr>
                <w:rFonts w:ascii="Calibri" w:hAnsi="Calibri" w:cs="Calibri"/>
                <w:b/>
                <w:bCs/>
                <w:highlight w:val="yellow"/>
              </w:rPr>
              <w:t>[Insert Contributing Factors]</w:t>
            </w:r>
          </w:p>
        </w:tc>
        <w:tc>
          <w:tcPr>
            <w:tcW w:w="2255" w:type="dxa"/>
            <w:tcBorders>
              <w:top w:val="single" w:sz="6" w:space="0" w:color="000000"/>
              <w:left w:val="single" w:sz="6" w:space="0" w:color="000000"/>
              <w:bottom w:val="single" w:sz="6" w:space="0" w:color="000000"/>
              <w:right w:val="single" w:sz="6" w:space="0" w:color="000000"/>
            </w:tcBorders>
          </w:tcPr>
          <w:p w14:paraId="7E603703" w14:textId="77777777" w:rsidR="00D75491" w:rsidRPr="00881192" w:rsidRDefault="002F7BF3" w:rsidP="00D75491">
            <w:pPr>
              <w:jc w:val="center"/>
              <w:textAlignment w:val="baseline"/>
              <w:rPr>
                <w:rFonts w:ascii="Calibri" w:hAnsi="Calibri" w:cs="Calibri"/>
                <w:b/>
                <w:bCs/>
                <w:highlight w:val="yellow"/>
              </w:rPr>
            </w:pPr>
            <w:r w:rsidRPr="00D60842">
              <w:rPr>
                <w:rFonts w:ascii="Calibri" w:hAnsi="Calibri" w:cs="Calibri"/>
                <w:b/>
                <w:bCs/>
                <w:highlight w:val="yellow"/>
              </w:rPr>
              <w:t>[Insert implementation Measures]</w:t>
            </w:r>
          </w:p>
        </w:tc>
      </w:tr>
    </w:tbl>
    <w:p w14:paraId="7E603705" w14:textId="77777777" w:rsidR="00373A7F" w:rsidRDefault="002F7BF3" w:rsidP="00AA5F70">
      <w:pPr>
        <w:pStyle w:val="Heading3"/>
      </w:pPr>
      <w:r w:rsidRPr="002A1E0C">
        <w:t>Evaluation of Past Progress</w:t>
      </w:r>
    </w:p>
    <w:p w14:paraId="7E603706" w14:textId="77777777" w:rsidR="00861181" w:rsidRPr="00861181" w:rsidRDefault="002F7BF3" w:rsidP="00861181">
      <w:r>
        <w:t>Pursuant to State Law the following table summarizes the implementation status of Goals, Policies and Programs</w:t>
      </w:r>
      <w:r w:rsidR="0043526B">
        <w:t xml:space="preserve"> from the </w:t>
      </w:r>
      <w:r w:rsidR="0043526B" w:rsidRPr="0043526B">
        <w:rPr>
          <w:b/>
          <w:bCs/>
          <w:highlight w:val="yellow"/>
        </w:rPr>
        <w:t>[insert Jurisdiction’s]</w:t>
      </w:r>
      <w:r w:rsidR="0043526B">
        <w:t xml:space="preserve"> 5</w:t>
      </w:r>
      <w:r w:rsidR="0043526B" w:rsidRPr="0043526B">
        <w:rPr>
          <w:vertAlign w:val="superscript"/>
        </w:rPr>
        <w:t>th</w:t>
      </w:r>
      <w:r w:rsidR="0043526B">
        <w:t xml:space="preserve"> cycle Housing Element Update.</w:t>
      </w:r>
    </w:p>
    <w:p w14:paraId="7E603707" w14:textId="77777777" w:rsidR="00AE7434" w:rsidRPr="00AE7434" w:rsidRDefault="00AE7434" w:rsidP="00AE7434"/>
    <w:p w14:paraId="7E603708" w14:textId="77777777" w:rsidR="004236E7" w:rsidRPr="00881192" w:rsidRDefault="002F7BF3" w:rsidP="00A642C7">
      <w:pPr>
        <w:rPr>
          <w:b/>
          <w:i/>
        </w:rPr>
      </w:pPr>
      <w:bookmarkStart w:id="7" w:name="_Hlk102386813"/>
      <w:r w:rsidRPr="00B955D4">
        <w:rPr>
          <w:b/>
          <w:i/>
        </w:rPr>
        <w:t xml:space="preserve">Figure </w:t>
      </w:r>
      <w:r w:rsidR="003E0F6C">
        <w:rPr>
          <w:b/>
          <w:i/>
        </w:rPr>
        <w:t>7</w:t>
      </w:r>
      <w:r w:rsidRPr="00B955D4">
        <w:rPr>
          <w:b/>
          <w:i/>
        </w:rPr>
        <w:t xml:space="preserve">:  </w:t>
      </w:r>
      <w:r>
        <w:rPr>
          <w:b/>
          <w:i/>
        </w:rPr>
        <w:t>Evaluation of Past Housing Element</w:t>
      </w:r>
      <w:r w:rsidR="00861181">
        <w:rPr>
          <w:b/>
          <w:i/>
        </w:rPr>
        <w:t xml:space="preserve"> </w:t>
      </w:r>
      <w:r w:rsidRPr="00B955D4">
        <w:rPr>
          <w:b/>
          <w:i/>
        </w:rPr>
        <w:t>(20</w:t>
      </w:r>
      <w:r w:rsidR="00861181">
        <w:rPr>
          <w:b/>
          <w:i/>
        </w:rPr>
        <w:t>15</w:t>
      </w:r>
      <w:r w:rsidRPr="00B955D4">
        <w:rPr>
          <w:b/>
          <w:i/>
        </w:rPr>
        <w:t xml:space="preserve"> &amp; 20</w:t>
      </w:r>
      <w:r w:rsidR="00861181">
        <w:rPr>
          <w:b/>
          <w:i/>
        </w:rPr>
        <w:t>23</w:t>
      </w:r>
      <w:r w:rsidRPr="00B955D4">
        <w:rPr>
          <w:b/>
          <w:i/>
        </w:rPr>
        <w:t>)</w:t>
      </w:r>
      <w:r w:rsidRPr="007D4F37">
        <w:rPr>
          <w:b/>
          <w:i/>
        </w:rPr>
        <w:t xml:space="preserve"> </w:t>
      </w: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680"/>
      </w:tblGrid>
      <w:tr w:rsidR="00391D28" w14:paraId="7E60370B" w14:textId="77777777" w:rsidTr="00C80364">
        <w:trPr>
          <w:trHeight w:val="821"/>
        </w:trPr>
        <w:tc>
          <w:tcPr>
            <w:tcW w:w="45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709" w14:textId="77777777" w:rsidR="003E677E" w:rsidRPr="003D7A9D" w:rsidRDefault="002F7BF3" w:rsidP="003E677E">
            <w:pPr>
              <w:jc w:val="center"/>
              <w:textAlignment w:val="baseline"/>
              <w:rPr>
                <w:rFonts w:ascii="Calibri" w:hAnsi="Calibri" w:cs="Calibri"/>
                <w:b/>
                <w:bCs/>
              </w:rPr>
            </w:pPr>
            <w:r w:rsidRPr="003E677E">
              <w:rPr>
                <w:rFonts w:ascii="Calibri" w:hAnsi="Calibri" w:cs="Calibri"/>
                <w:b/>
                <w:bCs/>
              </w:rPr>
              <w:t>Goal/Polic</w:t>
            </w:r>
            <w:r>
              <w:rPr>
                <w:rFonts w:ascii="Calibri" w:hAnsi="Calibri" w:cs="Calibri"/>
                <w:b/>
                <w:bCs/>
              </w:rPr>
              <w:t>y</w:t>
            </w:r>
            <w:r w:rsidRPr="003E677E">
              <w:rPr>
                <w:rFonts w:ascii="Calibri" w:hAnsi="Calibri" w:cs="Calibri"/>
                <w:b/>
                <w:bCs/>
              </w:rPr>
              <w:t>/</w:t>
            </w:r>
            <w:r w:rsidR="00881192">
              <w:rPr>
                <w:rFonts w:ascii="Calibri" w:hAnsi="Calibri" w:cs="Calibri"/>
                <w:b/>
                <w:bCs/>
              </w:rPr>
              <w:t>Program</w:t>
            </w:r>
          </w:p>
        </w:tc>
        <w:tc>
          <w:tcPr>
            <w:tcW w:w="4680" w:type="dxa"/>
            <w:tcBorders>
              <w:top w:val="single" w:sz="6" w:space="0" w:color="000000"/>
              <w:left w:val="single" w:sz="6" w:space="0" w:color="000000"/>
              <w:right w:val="single" w:sz="6" w:space="0" w:color="000000"/>
            </w:tcBorders>
            <w:shd w:val="clear" w:color="auto" w:fill="auto"/>
            <w:vAlign w:val="center"/>
            <w:hideMark/>
          </w:tcPr>
          <w:p w14:paraId="7E60370A" w14:textId="77777777" w:rsidR="003E677E" w:rsidRPr="003D7A9D" w:rsidRDefault="002F7BF3" w:rsidP="003E677E">
            <w:pPr>
              <w:jc w:val="center"/>
              <w:textAlignment w:val="baseline"/>
              <w:rPr>
                <w:b/>
                <w:bCs/>
                <w:highlight w:val="yellow"/>
              </w:rPr>
            </w:pPr>
            <w:r w:rsidRPr="003E677E">
              <w:rPr>
                <w:b/>
                <w:bCs/>
              </w:rPr>
              <w:t>Progress in Implementation</w:t>
            </w:r>
          </w:p>
        </w:tc>
      </w:tr>
      <w:tr w:rsidR="00391D28" w14:paraId="7E60370E" w14:textId="77777777" w:rsidTr="00C80364">
        <w:tc>
          <w:tcPr>
            <w:tcW w:w="91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70C" w14:textId="77777777" w:rsidR="00C80364" w:rsidRPr="00881192" w:rsidRDefault="002F7BF3" w:rsidP="00C80364">
            <w:pPr>
              <w:jc w:val="center"/>
              <w:textAlignment w:val="baseline"/>
              <w:rPr>
                <w:rFonts w:ascii="Calibri" w:hAnsi="Calibri" w:cs="Calibri"/>
                <w:b/>
                <w:bCs/>
                <w:highlight w:val="yellow"/>
              </w:rPr>
            </w:pPr>
            <w:r w:rsidRPr="00881192">
              <w:rPr>
                <w:rFonts w:ascii="Calibri" w:hAnsi="Calibri" w:cs="Calibri"/>
                <w:b/>
                <w:bCs/>
                <w:highlight w:val="yellow"/>
              </w:rPr>
              <w:t xml:space="preserve">[Insert </w:t>
            </w:r>
            <w:r w:rsidR="00F86FDF" w:rsidRPr="00881192">
              <w:rPr>
                <w:rFonts w:ascii="Calibri" w:hAnsi="Calibri" w:cs="Calibri"/>
                <w:b/>
                <w:bCs/>
                <w:highlight w:val="yellow"/>
              </w:rPr>
              <w:t>Goal]</w:t>
            </w:r>
          </w:p>
          <w:p w14:paraId="7E60370D" w14:textId="77777777" w:rsidR="00C80364" w:rsidRPr="003D7A9D" w:rsidRDefault="00C80364" w:rsidP="00C80364">
            <w:pPr>
              <w:jc w:val="center"/>
              <w:textAlignment w:val="baseline"/>
              <w:rPr>
                <w:rFonts w:ascii="Calibri" w:hAnsi="Calibri" w:cs="Calibri"/>
                <w:b/>
                <w:bCs/>
                <w:highlight w:val="yellow"/>
              </w:rPr>
            </w:pPr>
          </w:p>
        </w:tc>
      </w:tr>
      <w:tr w:rsidR="00391D28" w14:paraId="7E603710" w14:textId="77777777" w:rsidTr="00C80364">
        <w:tc>
          <w:tcPr>
            <w:tcW w:w="91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E60370F" w14:textId="77777777" w:rsidR="00C80364" w:rsidRPr="00881192" w:rsidRDefault="002F7BF3" w:rsidP="00C80364">
            <w:pPr>
              <w:jc w:val="center"/>
              <w:textAlignment w:val="baseline"/>
              <w:rPr>
                <w:rFonts w:ascii="Calibri" w:hAnsi="Calibri" w:cs="Calibri"/>
                <w:b/>
                <w:bCs/>
                <w:highlight w:val="yellow"/>
              </w:rPr>
            </w:pPr>
            <w:r w:rsidRPr="00881192">
              <w:rPr>
                <w:rFonts w:ascii="Calibri" w:hAnsi="Calibri" w:cs="Calibri"/>
                <w:b/>
                <w:bCs/>
                <w:highlight w:val="yellow"/>
              </w:rPr>
              <w:t>[Insert Policy]</w:t>
            </w:r>
          </w:p>
        </w:tc>
      </w:tr>
      <w:tr w:rsidR="00391D28" w14:paraId="7E603713" w14:textId="77777777" w:rsidTr="00000F57">
        <w:trPr>
          <w:trHeight w:val="255"/>
        </w:trPr>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E603711" w14:textId="77777777" w:rsidR="00C80364" w:rsidRPr="003D7A9D" w:rsidRDefault="002F7BF3" w:rsidP="00881192">
            <w:pPr>
              <w:jc w:val="center"/>
              <w:textAlignment w:val="baseline"/>
              <w:rPr>
                <w:rFonts w:ascii="Calibri" w:hAnsi="Calibri" w:cs="Calibri"/>
                <w:b/>
                <w:bCs/>
                <w:highlight w:val="yellow"/>
              </w:rPr>
            </w:pPr>
            <w:r w:rsidRPr="00881192">
              <w:rPr>
                <w:rFonts w:ascii="Calibri" w:hAnsi="Calibri" w:cs="Calibri"/>
                <w:b/>
                <w:bCs/>
                <w:highlight w:val="yellow"/>
              </w:rPr>
              <w:t>[Insert P</w:t>
            </w:r>
            <w:r w:rsidR="00881192" w:rsidRPr="00881192">
              <w:rPr>
                <w:rFonts w:ascii="Calibri" w:hAnsi="Calibri" w:cs="Calibri"/>
                <w:b/>
                <w:bCs/>
                <w:highlight w:val="yellow"/>
              </w:rPr>
              <w:t>rogram]</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E603712" w14:textId="77777777" w:rsidR="00C80364" w:rsidRPr="003D7A9D" w:rsidRDefault="002F7BF3" w:rsidP="00881192">
            <w:pPr>
              <w:jc w:val="center"/>
              <w:textAlignment w:val="baseline"/>
              <w:rPr>
                <w:rFonts w:ascii="Calibri" w:hAnsi="Calibri" w:cs="Calibri"/>
                <w:b/>
                <w:bCs/>
                <w:highlight w:val="yellow"/>
              </w:rPr>
            </w:pPr>
            <w:r w:rsidRPr="00881192">
              <w:rPr>
                <w:rFonts w:ascii="Calibri" w:hAnsi="Calibri" w:cs="Calibri"/>
                <w:b/>
                <w:bCs/>
                <w:highlight w:val="yellow"/>
              </w:rPr>
              <w:t>[Insert Summary of Status to Date]</w:t>
            </w:r>
          </w:p>
        </w:tc>
      </w:tr>
      <w:tr w:rsidR="00391D28" w14:paraId="7E603716" w14:textId="77777777" w:rsidTr="00C80364">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E603714" w14:textId="77777777" w:rsidR="00881192" w:rsidRPr="003D7A9D" w:rsidRDefault="002F7BF3" w:rsidP="00881192">
            <w:pPr>
              <w:jc w:val="center"/>
              <w:textAlignment w:val="baseline"/>
              <w:rPr>
                <w:rFonts w:ascii="Calibri" w:hAnsi="Calibri" w:cs="Calibri"/>
                <w:b/>
                <w:bCs/>
                <w:highlight w:val="yellow"/>
              </w:rPr>
            </w:pPr>
            <w:r w:rsidRPr="00881192">
              <w:rPr>
                <w:rFonts w:ascii="Calibri" w:hAnsi="Calibri" w:cs="Calibri"/>
                <w:b/>
                <w:bCs/>
                <w:highlight w:val="yellow"/>
              </w:rPr>
              <w:t>[Insert Program]</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E603715" w14:textId="77777777" w:rsidR="00881192" w:rsidRPr="003D7A9D" w:rsidRDefault="002F7BF3" w:rsidP="00881192">
            <w:pPr>
              <w:jc w:val="center"/>
              <w:textAlignment w:val="baseline"/>
              <w:rPr>
                <w:rFonts w:ascii="Calibri" w:hAnsi="Calibri" w:cs="Calibri"/>
                <w:b/>
                <w:bCs/>
                <w:highlight w:val="yellow"/>
              </w:rPr>
            </w:pPr>
            <w:r w:rsidRPr="00881192">
              <w:rPr>
                <w:rFonts w:ascii="Calibri" w:hAnsi="Calibri" w:cs="Calibri"/>
                <w:b/>
                <w:bCs/>
                <w:highlight w:val="yellow"/>
              </w:rPr>
              <w:t>[Insert Summary of Status to Date]</w:t>
            </w:r>
          </w:p>
        </w:tc>
      </w:tr>
      <w:tr w:rsidR="00391D28" w14:paraId="7E603719" w14:textId="77777777" w:rsidTr="00000F57">
        <w:tc>
          <w:tcPr>
            <w:tcW w:w="91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603717" w14:textId="77777777" w:rsidR="00C34B5C" w:rsidRPr="00881192" w:rsidRDefault="002F7BF3" w:rsidP="00C34B5C">
            <w:pPr>
              <w:jc w:val="center"/>
              <w:textAlignment w:val="baseline"/>
              <w:rPr>
                <w:rFonts w:ascii="Calibri" w:hAnsi="Calibri" w:cs="Calibri"/>
                <w:b/>
                <w:bCs/>
                <w:highlight w:val="yellow"/>
              </w:rPr>
            </w:pPr>
            <w:r w:rsidRPr="00881192">
              <w:rPr>
                <w:rFonts w:ascii="Calibri" w:hAnsi="Calibri" w:cs="Calibri"/>
                <w:b/>
                <w:bCs/>
                <w:highlight w:val="yellow"/>
              </w:rPr>
              <w:t xml:space="preserve">[Insert </w:t>
            </w:r>
            <w:r w:rsidR="00F86FDF" w:rsidRPr="00881192">
              <w:rPr>
                <w:rFonts w:ascii="Calibri" w:hAnsi="Calibri" w:cs="Calibri"/>
                <w:b/>
                <w:bCs/>
                <w:highlight w:val="yellow"/>
              </w:rPr>
              <w:t>Goal]</w:t>
            </w:r>
          </w:p>
          <w:p w14:paraId="7E603718" w14:textId="77777777" w:rsidR="00C34B5C" w:rsidRPr="003D7A9D" w:rsidRDefault="00C34B5C" w:rsidP="00C34B5C">
            <w:pPr>
              <w:jc w:val="center"/>
              <w:textAlignment w:val="baseline"/>
              <w:rPr>
                <w:rFonts w:ascii="Calibri" w:hAnsi="Calibri" w:cs="Calibri"/>
                <w:b/>
                <w:bCs/>
                <w:highlight w:val="yellow"/>
              </w:rPr>
            </w:pPr>
          </w:p>
        </w:tc>
      </w:tr>
      <w:tr w:rsidR="00391D28" w14:paraId="7E60371B" w14:textId="77777777" w:rsidTr="00556FCD">
        <w:tc>
          <w:tcPr>
            <w:tcW w:w="91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E60371A" w14:textId="77777777" w:rsidR="00C34B5C" w:rsidRPr="00881192" w:rsidRDefault="002F7BF3" w:rsidP="00C34B5C">
            <w:pPr>
              <w:jc w:val="center"/>
              <w:textAlignment w:val="baseline"/>
              <w:rPr>
                <w:rFonts w:ascii="Calibri" w:hAnsi="Calibri" w:cs="Calibri"/>
                <w:b/>
                <w:bCs/>
                <w:highlight w:val="yellow"/>
              </w:rPr>
            </w:pPr>
            <w:r w:rsidRPr="00881192">
              <w:rPr>
                <w:rFonts w:ascii="Calibri" w:hAnsi="Calibri" w:cs="Calibri"/>
                <w:b/>
                <w:bCs/>
                <w:highlight w:val="yellow"/>
              </w:rPr>
              <w:t>[Insert Policy]</w:t>
            </w:r>
          </w:p>
        </w:tc>
      </w:tr>
      <w:tr w:rsidR="00391D28" w14:paraId="7E60371E" w14:textId="77777777" w:rsidTr="00C80364">
        <w:tc>
          <w:tcPr>
            <w:tcW w:w="4500" w:type="dxa"/>
            <w:tcBorders>
              <w:top w:val="single" w:sz="6" w:space="0" w:color="000000"/>
              <w:left w:val="single" w:sz="6" w:space="0" w:color="000000"/>
              <w:bottom w:val="single" w:sz="6" w:space="0" w:color="000000"/>
              <w:right w:val="single" w:sz="6" w:space="0" w:color="000000"/>
            </w:tcBorders>
            <w:shd w:val="clear" w:color="auto" w:fill="auto"/>
            <w:hideMark/>
          </w:tcPr>
          <w:p w14:paraId="7E60371C" w14:textId="77777777" w:rsidR="00881192" w:rsidRPr="003D7A9D" w:rsidRDefault="002F7BF3" w:rsidP="00881192">
            <w:pPr>
              <w:jc w:val="center"/>
              <w:textAlignment w:val="baseline"/>
              <w:rPr>
                <w:rFonts w:ascii="Calibri" w:hAnsi="Calibri" w:cs="Calibri"/>
                <w:b/>
                <w:bCs/>
                <w:highlight w:val="yellow"/>
              </w:rPr>
            </w:pPr>
            <w:r w:rsidRPr="00881192">
              <w:rPr>
                <w:rFonts w:ascii="Calibri" w:hAnsi="Calibri" w:cs="Calibri"/>
                <w:b/>
                <w:bCs/>
                <w:highlight w:val="yellow"/>
              </w:rPr>
              <w:t>[Insert Program]</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E60371D" w14:textId="77777777" w:rsidR="00881192" w:rsidRPr="003D7A9D" w:rsidRDefault="002F7BF3" w:rsidP="00881192">
            <w:pPr>
              <w:jc w:val="center"/>
              <w:textAlignment w:val="baseline"/>
              <w:rPr>
                <w:rFonts w:ascii="Calibri" w:hAnsi="Calibri" w:cs="Calibri"/>
                <w:b/>
                <w:bCs/>
                <w:highlight w:val="yellow"/>
              </w:rPr>
            </w:pPr>
            <w:r w:rsidRPr="00881192">
              <w:rPr>
                <w:rFonts w:ascii="Calibri" w:hAnsi="Calibri" w:cs="Calibri"/>
                <w:b/>
                <w:bCs/>
                <w:highlight w:val="yellow"/>
              </w:rPr>
              <w:t>[Insert Summary of Status to Date]</w:t>
            </w:r>
          </w:p>
        </w:tc>
      </w:tr>
      <w:tr w:rsidR="00391D28" w14:paraId="7E603721" w14:textId="77777777" w:rsidTr="00C80364">
        <w:tc>
          <w:tcPr>
            <w:tcW w:w="4500" w:type="dxa"/>
            <w:tcBorders>
              <w:top w:val="single" w:sz="6" w:space="0" w:color="000000"/>
              <w:left w:val="single" w:sz="6" w:space="0" w:color="000000"/>
              <w:bottom w:val="single" w:sz="6" w:space="0" w:color="000000"/>
              <w:right w:val="single" w:sz="6" w:space="0" w:color="000000"/>
            </w:tcBorders>
            <w:shd w:val="clear" w:color="auto" w:fill="auto"/>
          </w:tcPr>
          <w:p w14:paraId="7E60371F" w14:textId="77777777" w:rsidR="00C34B5C" w:rsidRPr="00881192" w:rsidRDefault="002F7BF3" w:rsidP="00C34B5C">
            <w:pPr>
              <w:jc w:val="center"/>
              <w:textAlignment w:val="baseline"/>
              <w:rPr>
                <w:rFonts w:ascii="Calibri" w:hAnsi="Calibri" w:cs="Calibri"/>
                <w:b/>
                <w:bCs/>
                <w:highlight w:val="yellow"/>
              </w:rPr>
            </w:pPr>
            <w:r w:rsidRPr="00881192">
              <w:rPr>
                <w:rFonts w:ascii="Calibri" w:hAnsi="Calibri" w:cs="Calibri"/>
                <w:b/>
                <w:bCs/>
                <w:highlight w:val="yellow"/>
              </w:rPr>
              <w:t>[Insert Program]</w:t>
            </w:r>
          </w:p>
        </w:tc>
        <w:tc>
          <w:tcPr>
            <w:tcW w:w="4680" w:type="dxa"/>
            <w:tcBorders>
              <w:top w:val="single" w:sz="6" w:space="0" w:color="000000"/>
              <w:left w:val="single" w:sz="6" w:space="0" w:color="000000"/>
              <w:bottom w:val="single" w:sz="6" w:space="0" w:color="000000"/>
              <w:right w:val="single" w:sz="6" w:space="0" w:color="000000"/>
            </w:tcBorders>
            <w:shd w:val="clear" w:color="auto" w:fill="auto"/>
          </w:tcPr>
          <w:p w14:paraId="7E603720" w14:textId="77777777" w:rsidR="00C34B5C" w:rsidRPr="00881192" w:rsidRDefault="002F7BF3" w:rsidP="00C34B5C">
            <w:pPr>
              <w:jc w:val="center"/>
              <w:textAlignment w:val="baseline"/>
              <w:rPr>
                <w:rFonts w:ascii="Calibri" w:hAnsi="Calibri" w:cs="Calibri"/>
                <w:b/>
                <w:bCs/>
                <w:highlight w:val="yellow"/>
              </w:rPr>
            </w:pPr>
            <w:r w:rsidRPr="00881192">
              <w:rPr>
                <w:rFonts w:ascii="Calibri" w:hAnsi="Calibri" w:cs="Calibri"/>
                <w:b/>
                <w:bCs/>
                <w:highlight w:val="yellow"/>
              </w:rPr>
              <w:t>[Insert Summary of Status to Date]</w:t>
            </w:r>
          </w:p>
        </w:tc>
      </w:tr>
      <w:bookmarkEnd w:id="7"/>
    </w:tbl>
    <w:p w14:paraId="7E603722" w14:textId="77777777" w:rsidR="00AE7434" w:rsidRPr="0003751C" w:rsidRDefault="00AE7434" w:rsidP="00A642C7"/>
    <w:p w14:paraId="7E603723" w14:textId="77777777" w:rsidR="00E66ACC" w:rsidRDefault="002F7BF3" w:rsidP="00AA5F70">
      <w:pPr>
        <w:pStyle w:val="Heading2"/>
      </w:pPr>
      <w:r w:rsidRPr="00C14BA4">
        <w:t>Community Engagement</w:t>
      </w:r>
    </w:p>
    <w:p w14:paraId="7E603724" w14:textId="77777777" w:rsidR="003819AE" w:rsidRDefault="002F7BF3" w:rsidP="000949F7">
      <w:r w:rsidRPr="002825E6">
        <w:t xml:space="preserve">Consistent with State Law, the </w:t>
      </w:r>
      <w:r w:rsidR="00FC45B8" w:rsidRPr="002825E6">
        <w:rPr>
          <w:b/>
          <w:highlight w:val="yellow"/>
        </w:rPr>
        <w:t>[insert city/county name</w:t>
      </w:r>
      <w:r w:rsidR="00FC45B8" w:rsidRPr="002825E6">
        <w:t xml:space="preserve">] </w:t>
      </w:r>
      <w:r w:rsidR="008E6A15" w:rsidRPr="002825E6">
        <w:t xml:space="preserve">has conducted </w:t>
      </w:r>
      <w:r w:rsidR="00685D2C" w:rsidRPr="002825E6">
        <w:t>ongoing community outreach efforts</w:t>
      </w:r>
      <w:r w:rsidR="00FC45B8" w:rsidRPr="002825E6">
        <w:t xml:space="preserve"> throughout the 6</w:t>
      </w:r>
      <w:r w:rsidR="00FC45B8" w:rsidRPr="002825E6">
        <w:rPr>
          <w:vertAlign w:val="superscript"/>
        </w:rPr>
        <w:t>th</w:t>
      </w:r>
      <w:r w:rsidR="00FC45B8" w:rsidRPr="002825E6">
        <w:t xml:space="preserve"> Cycle Housing Element Update process</w:t>
      </w:r>
      <w:r w:rsidR="009F154B">
        <w:t>.</w:t>
      </w:r>
      <w:r w:rsidR="00FC45B8" w:rsidRPr="002825E6">
        <w:t xml:space="preserve"> These efforts, inclusive of </w:t>
      </w:r>
      <w:r w:rsidR="004278A2" w:rsidRPr="003805BE">
        <w:rPr>
          <w:b/>
          <w:bCs/>
          <w:highlight w:val="yellow"/>
        </w:rPr>
        <w:t>[Planning Commission and City Council Meetings</w:t>
      </w:r>
      <w:r w:rsidR="00FA4FE0" w:rsidRPr="003805BE">
        <w:rPr>
          <w:b/>
          <w:bCs/>
          <w:highlight w:val="yellow"/>
        </w:rPr>
        <w:t>]</w:t>
      </w:r>
      <w:r w:rsidR="00FA4FE0" w:rsidRPr="002825E6">
        <w:t xml:space="preserve"> held prior to today are summarized </w:t>
      </w:r>
      <w:r w:rsidR="00DD3198" w:rsidRPr="002825E6">
        <w:t xml:space="preserve">within the </w:t>
      </w:r>
      <w:r w:rsidR="00752BAD" w:rsidRPr="002825E6">
        <w:rPr>
          <w:b/>
          <w:highlight w:val="yellow"/>
        </w:rPr>
        <w:t xml:space="preserve">[Insert </w:t>
      </w:r>
      <w:r w:rsidR="00185B70" w:rsidRPr="002825E6">
        <w:rPr>
          <w:b/>
          <w:highlight w:val="yellow"/>
        </w:rPr>
        <w:t>Section Name</w:t>
      </w:r>
      <w:r w:rsidR="00752BAD" w:rsidRPr="002825E6">
        <w:rPr>
          <w:b/>
          <w:highlight w:val="yellow"/>
        </w:rPr>
        <w:t xml:space="preserve"> where Community Eng. </w:t>
      </w:r>
      <w:r w:rsidR="0065551A" w:rsidRPr="002825E6">
        <w:rPr>
          <w:b/>
          <w:highlight w:val="yellow"/>
        </w:rPr>
        <w:t>i</w:t>
      </w:r>
      <w:r w:rsidR="00752BAD" w:rsidRPr="002825E6">
        <w:rPr>
          <w:b/>
          <w:highlight w:val="yellow"/>
        </w:rPr>
        <w:t>s included within Element]</w:t>
      </w:r>
      <w:r w:rsidR="00C40B70" w:rsidRPr="002825E6">
        <w:rPr>
          <w:b/>
          <w:highlight w:val="yellow"/>
        </w:rPr>
        <w:t xml:space="preserve"> </w:t>
      </w:r>
      <w:r w:rsidR="00C40B70" w:rsidRPr="002825E6">
        <w:t>of the</w:t>
      </w:r>
      <w:r w:rsidR="001868C0" w:rsidRPr="002825E6">
        <w:t xml:space="preserve"> Housing Element Update</w:t>
      </w:r>
      <w:r w:rsidR="00185B70" w:rsidRPr="002825E6">
        <w:t xml:space="preserve"> and below</w:t>
      </w:r>
      <w:r w:rsidR="00F86FDF" w:rsidRPr="002825E6">
        <w:t>.</w:t>
      </w:r>
      <w:r w:rsidR="00F86FDF" w:rsidRPr="002825E6">
        <w:rPr>
          <w:b/>
        </w:rPr>
        <w:t xml:space="preserve"> </w:t>
      </w:r>
    </w:p>
    <w:p w14:paraId="7E603725" w14:textId="77777777" w:rsidR="003819AE" w:rsidRDefault="002F7BF3" w:rsidP="00AA5F70">
      <w:pPr>
        <w:pStyle w:val="Heading3"/>
      </w:pPr>
      <w:r>
        <w:t>Community Meetings &amp; Study Sessions</w:t>
      </w:r>
    </w:p>
    <w:p w14:paraId="7E603726" w14:textId="77777777" w:rsidR="00262AF7" w:rsidRDefault="002F7BF3" w:rsidP="005E0A73">
      <w:pPr>
        <w:pStyle w:val="ListParagraph"/>
        <w:numPr>
          <w:ilvl w:val="0"/>
          <w:numId w:val="3"/>
        </w:numPr>
        <w:rPr>
          <w:highlight w:val="yellow"/>
        </w:rPr>
      </w:pPr>
      <w:r w:rsidRPr="00A642C7">
        <w:rPr>
          <w:highlight w:val="yellow"/>
        </w:rPr>
        <w:t>[Insert: Month, Day, Year] – [Insert planning commission/city council]</w:t>
      </w:r>
    </w:p>
    <w:p w14:paraId="7E603727" w14:textId="77777777" w:rsidR="00262AF7" w:rsidRPr="00C36D64" w:rsidRDefault="002F7BF3" w:rsidP="005E0A73">
      <w:pPr>
        <w:pStyle w:val="ListParagraph"/>
        <w:numPr>
          <w:ilvl w:val="1"/>
          <w:numId w:val="3"/>
        </w:numPr>
        <w:rPr>
          <w:highlight w:val="yellow"/>
        </w:rPr>
      </w:pPr>
      <w:r w:rsidRPr="00C36D64">
        <w:rPr>
          <w:highlight w:val="yellow"/>
        </w:rPr>
        <w:t>[Optional Insert: Synopsis of Items Discussed / Meeting Subject Matter]</w:t>
      </w:r>
    </w:p>
    <w:p w14:paraId="7E603728" w14:textId="77777777" w:rsidR="00262AF7" w:rsidRDefault="002F7BF3" w:rsidP="005E0A73">
      <w:pPr>
        <w:pStyle w:val="ListParagraph"/>
        <w:numPr>
          <w:ilvl w:val="0"/>
          <w:numId w:val="3"/>
        </w:numPr>
        <w:rPr>
          <w:highlight w:val="yellow"/>
        </w:rPr>
      </w:pPr>
      <w:r w:rsidRPr="002825E6">
        <w:rPr>
          <w:highlight w:val="yellow"/>
        </w:rPr>
        <w:t>[Insert: Month, Day, Year] – [Insert planning commission/city council]</w:t>
      </w:r>
    </w:p>
    <w:p w14:paraId="7E603729" w14:textId="77777777" w:rsidR="00262AF7" w:rsidRPr="00C36D64" w:rsidRDefault="002F7BF3" w:rsidP="005E0A73">
      <w:pPr>
        <w:pStyle w:val="ListParagraph"/>
        <w:numPr>
          <w:ilvl w:val="1"/>
          <w:numId w:val="3"/>
        </w:numPr>
        <w:rPr>
          <w:highlight w:val="yellow"/>
        </w:rPr>
      </w:pPr>
      <w:r w:rsidRPr="00C36D64">
        <w:rPr>
          <w:highlight w:val="yellow"/>
        </w:rPr>
        <w:t>[Optional Insert: Synopsis of Items Discussed / Meeting Subject Matter]</w:t>
      </w:r>
    </w:p>
    <w:p w14:paraId="7E60372A" w14:textId="77777777" w:rsidR="00F767B3" w:rsidRDefault="00F767B3" w:rsidP="000A4B2D"/>
    <w:p w14:paraId="7E60372B" w14:textId="77777777" w:rsidR="00F767B3" w:rsidRPr="00C14BA4" w:rsidRDefault="002F7BF3" w:rsidP="00F02A72">
      <w:r w:rsidRPr="00C14BA4">
        <w:rPr>
          <w:highlight w:val="yellow"/>
        </w:rPr>
        <w:t xml:space="preserve">[Include summary of other outreach methods utilized, i.e., </w:t>
      </w:r>
      <w:r w:rsidR="006D3CD6">
        <w:rPr>
          <w:highlight w:val="yellow"/>
        </w:rPr>
        <w:t>Focus Groups</w:t>
      </w:r>
      <w:r w:rsidRPr="00C14BA4">
        <w:rPr>
          <w:highlight w:val="yellow"/>
        </w:rPr>
        <w:t>]</w:t>
      </w:r>
    </w:p>
    <w:p w14:paraId="7E60372C" w14:textId="77777777" w:rsidR="00F767B3" w:rsidRDefault="002F7BF3" w:rsidP="00F767B3">
      <w:r>
        <w:rPr>
          <w:highlight w:val="yellow"/>
        </w:rPr>
        <w:t>[</w:t>
      </w:r>
      <w:r w:rsidRPr="00C14BA4">
        <w:rPr>
          <w:highlight w:val="yellow"/>
        </w:rPr>
        <w:t>Placeholder Text</w:t>
      </w:r>
      <w:r>
        <w:t>]</w:t>
      </w:r>
    </w:p>
    <w:p w14:paraId="7E60372D" w14:textId="77777777" w:rsidR="006D3CD6" w:rsidRDefault="006D3CD6" w:rsidP="00F767B3"/>
    <w:p w14:paraId="7E60372E" w14:textId="77777777" w:rsidR="006D3CD6" w:rsidRPr="00C14BA4" w:rsidRDefault="002F7BF3" w:rsidP="00F02A72">
      <w:r w:rsidRPr="00C14BA4">
        <w:rPr>
          <w:highlight w:val="yellow"/>
        </w:rPr>
        <w:t>[Include summary of other outreach methods utilized, i.e., Housing Element Survey]</w:t>
      </w:r>
    </w:p>
    <w:p w14:paraId="7E60372F" w14:textId="77777777" w:rsidR="00262AF7" w:rsidRPr="00262AF7" w:rsidRDefault="002F7BF3" w:rsidP="00A642C7">
      <w:r>
        <w:rPr>
          <w:highlight w:val="yellow"/>
        </w:rPr>
        <w:t>[</w:t>
      </w:r>
      <w:r w:rsidRPr="00C14BA4">
        <w:rPr>
          <w:highlight w:val="yellow"/>
        </w:rPr>
        <w:t>Placeholder Text</w:t>
      </w:r>
      <w:r>
        <w:t>]</w:t>
      </w:r>
    </w:p>
    <w:p w14:paraId="7E603730" w14:textId="77777777" w:rsidR="00D97C30" w:rsidRPr="00317A43" w:rsidRDefault="002F7BF3" w:rsidP="00317A43">
      <w:pPr>
        <w:pStyle w:val="Heading2"/>
      </w:pPr>
      <w:r>
        <w:t xml:space="preserve">Review Process </w:t>
      </w:r>
    </w:p>
    <w:p w14:paraId="7E603731" w14:textId="77777777" w:rsidR="000436D5" w:rsidRDefault="002F7BF3" w:rsidP="00445073">
      <w:pPr>
        <w:pStyle w:val="Default"/>
        <w:rPr>
          <w:rFonts w:asciiTheme="minorHAnsi" w:eastAsia="Times New Roman" w:hAnsiTheme="minorHAnsi" w:cstheme="minorHAnsi"/>
          <w:b/>
          <w:bCs/>
          <w:color w:val="auto"/>
          <w:sz w:val="22"/>
          <w:szCs w:val="22"/>
        </w:rPr>
      </w:pPr>
      <w:r w:rsidRPr="007819A7">
        <w:rPr>
          <w:rFonts w:asciiTheme="minorHAnsi" w:eastAsia="Times New Roman" w:hAnsiTheme="minorHAnsi" w:cstheme="minorHAnsi"/>
          <w:b/>
          <w:bCs/>
          <w:color w:val="auto"/>
          <w:sz w:val="22"/>
          <w:szCs w:val="22"/>
          <w:highlight w:val="green"/>
        </w:rPr>
        <w:t>[</w:t>
      </w:r>
      <w:r w:rsidR="007819A7">
        <w:rPr>
          <w:rFonts w:asciiTheme="minorHAnsi" w:eastAsia="Times New Roman" w:hAnsiTheme="minorHAnsi" w:cstheme="minorHAnsi"/>
          <w:b/>
          <w:bCs/>
          <w:color w:val="auto"/>
          <w:sz w:val="22"/>
          <w:szCs w:val="22"/>
          <w:highlight w:val="green"/>
        </w:rPr>
        <w:t xml:space="preserve">Note: </w:t>
      </w:r>
      <w:r w:rsidRPr="007819A7">
        <w:rPr>
          <w:rFonts w:asciiTheme="minorHAnsi" w:eastAsia="Times New Roman" w:hAnsiTheme="minorHAnsi" w:cstheme="minorHAnsi"/>
          <w:b/>
          <w:bCs/>
          <w:color w:val="auto"/>
          <w:sz w:val="22"/>
          <w:szCs w:val="22"/>
          <w:highlight w:val="green"/>
        </w:rPr>
        <w:t xml:space="preserve">If HCD </w:t>
      </w:r>
      <w:r w:rsidRPr="00DE47EF">
        <w:rPr>
          <w:rFonts w:asciiTheme="minorHAnsi" w:eastAsia="Times New Roman" w:hAnsiTheme="minorHAnsi" w:cstheme="minorHAnsi"/>
          <w:b/>
          <w:bCs/>
          <w:i/>
          <w:iCs/>
          <w:color w:val="auto"/>
          <w:sz w:val="22"/>
          <w:szCs w:val="22"/>
          <w:highlight w:val="green"/>
        </w:rPr>
        <w:t>has not</w:t>
      </w:r>
      <w:r w:rsidRPr="007819A7">
        <w:rPr>
          <w:rFonts w:asciiTheme="minorHAnsi" w:eastAsia="Times New Roman" w:hAnsiTheme="minorHAnsi" w:cstheme="minorHAnsi"/>
          <w:b/>
          <w:bCs/>
          <w:color w:val="auto"/>
          <w:sz w:val="22"/>
          <w:szCs w:val="22"/>
          <w:highlight w:val="green"/>
        </w:rPr>
        <w:t xml:space="preserve"> made findings of substantial compliance use this text]</w:t>
      </w:r>
    </w:p>
    <w:p w14:paraId="7E603732" w14:textId="77777777" w:rsidR="007819A7" w:rsidRPr="007819A7" w:rsidRDefault="007819A7" w:rsidP="00445073">
      <w:pPr>
        <w:pStyle w:val="Default"/>
        <w:rPr>
          <w:rFonts w:asciiTheme="minorHAnsi" w:eastAsia="Times New Roman" w:hAnsiTheme="minorHAnsi" w:cstheme="minorHAnsi"/>
          <w:b/>
          <w:bCs/>
          <w:color w:val="auto"/>
          <w:sz w:val="22"/>
          <w:szCs w:val="22"/>
        </w:rPr>
      </w:pPr>
    </w:p>
    <w:p w14:paraId="7E603733" w14:textId="27082B41" w:rsidR="00741EFB" w:rsidRDefault="002F7BF3" w:rsidP="00445073">
      <w:pPr>
        <w:pStyle w:val="Default"/>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lastRenderedPageBreak/>
        <w:t xml:space="preserve">On </w:t>
      </w:r>
      <w:r w:rsidRPr="005F49C5">
        <w:rPr>
          <w:rFonts w:asciiTheme="minorHAnsi" w:eastAsia="Times New Roman" w:hAnsiTheme="minorHAnsi" w:cstheme="minorHAnsi"/>
          <w:color w:val="auto"/>
          <w:sz w:val="22"/>
          <w:szCs w:val="22"/>
          <w:highlight w:val="yellow"/>
        </w:rPr>
        <w:t>[insert date submitted to HCD]</w:t>
      </w:r>
      <w:r>
        <w:rPr>
          <w:rFonts w:asciiTheme="minorHAnsi" w:eastAsia="Times New Roman" w:hAnsiTheme="minorHAnsi" w:cstheme="minorHAnsi"/>
          <w:color w:val="auto"/>
          <w:sz w:val="22"/>
          <w:szCs w:val="22"/>
        </w:rPr>
        <w:t xml:space="preserve">, the </w:t>
      </w:r>
      <w:r w:rsidRPr="00CD354A">
        <w:rPr>
          <w:rFonts w:asciiTheme="minorHAnsi" w:eastAsia="Times New Roman" w:hAnsiTheme="minorHAnsi" w:cstheme="minorHAnsi"/>
          <w:color w:val="auto"/>
          <w:sz w:val="22"/>
          <w:szCs w:val="22"/>
          <w:highlight w:val="yellow"/>
        </w:rPr>
        <w:t>[insert name of jurisdiction]</w:t>
      </w:r>
      <w:r w:rsidR="00A81643">
        <w:rPr>
          <w:rFonts w:asciiTheme="minorHAnsi" w:eastAsia="Times New Roman" w:hAnsiTheme="minorHAnsi" w:cstheme="minorHAnsi"/>
          <w:color w:val="auto"/>
          <w:sz w:val="22"/>
          <w:szCs w:val="22"/>
        </w:rPr>
        <w:t xml:space="preserve"> </w:t>
      </w:r>
      <w:r w:rsidR="004C7E6C">
        <w:rPr>
          <w:rFonts w:asciiTheme="minorHAnsi" w:eastAsia="Times New Roman" w:hAnsiTheme="minorHAnsi" w:cstheme="minorHAnsi"/>
          <w:color w:val="auto"/>
          <w:sz w:val="22"/>
          <w:szCs w:val="22"/>
        </w:rPr>
        <w:t>submitted t</w:t>
      </w:r>
      <w:r w:rsidR="00A1536C" w:rsidRPr="005F49C5">
        <w:rPr>
          <w:rFonts w:asciiTheme="minorHAnsi" w:eastAsia="Times New Roman" w:hAnsiTheme="minorHAnsi" w:cstheme="minorHAnsi"/>
          <w:color w:val="auto"/>
          <w:sz w:val="22"/>
          <w:szCs w:val="22"/>
        </w:rPr>
        <w:t xml:space="preserve">he </w:t>
      </w:r>
      <w:r w:rsidR="004C7E6C">
        <w:rPr>
          <w:rFonts w:asciiTheme="minorHAnsi" w:eastAsia="Times New Roman" w:hAnsiTheme="minorHAnsi" w:cstheme="minorHAnsi"/>
          <w:color w:val="auto"/>
          <w:sz w:val="22"/>
          <w:szCs w:val="22"/>
        </w:rPr>
        <w:t xml:space="preserve">draft </w:t>
      </w:r>
      <w:r w:rsidR="00A1536C" w:rsidRPr="005F49C5">
        <w:rPr>
          <w:rFonts w:asciiTheme="minorHAnsi" w:eastAsia="Times New Roman" w:hAnsiTheme="minorHAnsi" w:cstheme="minorHAnsi"/>
          <w:color w:val="auto"/>
          <w:sz w:val="22"/>
          <w:szCs w:val="22"/>
        </w:rPr>
        <w:t xml:space="preserve">Housing Element to HCD for a mandatory </w:t>
      </w:r>
      <w:r w:rsidR="00985427" w:rsidRPr="005F49C5">
        <w:rPr>
          <w:rFonts w:asciiTheme="minorHAnsi" w:eastAsia="Times New Roman" w:hAnsiTheme="minorHAnsi" w:cstheme="minorHAnsi"/>
          <w:color w:val="auto"/>
          <w:sz w:val="22"/>
          <w:szCs w:val="22"/>
        </w:rPr>
        <w:t xml:space="preserve">90-day </w:t>
      </w:r>
      <w:r w:rsidR="005F49C5" w:rsidRPr="005F49C5">
        <w:rPr>
          <w:rFonts w:asciiTheme="minorHAnsi" w:eastAsia="Times New Roman" w:hAnsiTheme="minorHAnsi" w:cstheme="minorHAnsi"/>
          <w:color w:val="auto"/>
          <w:sz w:val="22"/>
          <w:szCs w:val="22"/>
        </w:rPr>
        <w:t>review</w:t>
      </w:r>
      <w:r w:rsidR="004C7E6C">
        <w:rPr>
          <w:rFonts w:asciiTheme="minorHAnsi" w:eastAsia="Times New Roman" w:hAnsiTheme="minorHAnsi" w:cstheme="minorHAnsi"/>
          <w:color w:val="auto"/>
          <w:sz w:val="22"/>
          <w:szCs w:val="22"/>
        </w:rPr>
        <w:t xml:space="preserve">. </w:t>
      </w:r>
      <w:r w:rsidR="00955B2F" w:rsidRPr="005E6379">
        <w:rPr>
          <w:rFonts w:asciiTheme="minorHAnsi" w:eastAsia="Times New Roman" w:hAnsiTheme="minorHAnsi" w:cstheme="minorHAnsi"/>
          <w:color w:val="auto"/>
          <w:sz w:val="22"/>
          <w:szCs w:val="22"/>
        </w:rPr>
        <w:t xml:space="preserve">On </w:t>
      </w:r>
      <w:r w:rsidR="00955B2F" w:rsidRPr="005E6379">
        <w:rPr>
          <w:rFonts w:asciiTheme="minorHAnsi" w:eastAsia="Times New Roman" w:hAnsiTheme="minorHAnsi" w:cstheme="minorHAnsi"/>
          <w:color w:val="auto"/>
          <w:sz w:val="22"/>
          <w:szCs w:val="22"/>
          <w:highlight w:val="yellow"/>
        </w:rPr>
        <w:t>[insert date jurisdiction received HCD’s findings letter]</w:t>
      </w:r>
      <w:r w:rsidR="0073793E" w:rsidRPr="005E6379">
        <w:rPr>
          <w:rFonts w:asciiTheme="minorHAnsi" w:eastAsia="Times New Roman" w:hAnsiTheme="minorHAnsi" w:cstheme="minorHAnsi"/>
          <w:color w:val="auto"/>
          <w:sz w:val="22"/>
          <w:szCs w:val="22"/>
        </w:rPr>
        <w:t xml:space="preserve">, the </w:t>
      </w:r>
      <w:r w:rsidR="0073793E" w:rsidRPr="005E6379">
        <w:rPr>
          <w:rFonts w:asciiTheme="minorHAnsi" w:eastAsia="Times New Roman" w:hAnsiTheme="minorHAnsi" w:cstheme="minorHAnsi"/>
          <w:color w:val="auto"/>
          <w:sz w:val="22"/>
          <w:szCs w:val="22"/>
          <w:highlight w:val="yellow"/>
        </w:rPr>
        <w:t>[insert name of jurisdiction</w:t>
      </w:r>
      <w:r w:rsidR="0073793E" w:rsidRPr="005E6379">
        <w:rPr>
          <w:rFonts w:asciiTheme="minorHAnsi" w:eastAsia="Times New Roman" w:hAnsiTheme="minorHAnsi" w:cstheme="minorHAnsi"/>
          <w:color w:val="auto"/>
          <w:sz w:val="22"/>
          <w:szCs w:val="22"/>
        </w:rPr>
        <w:t xml:space="preserve">] received HCD’s findings </w:t>
      </w:r>
      <w:r w:rsidR="00D619E7">
        <w:rPr>
          <w:rFonts w:asciiTheme="minorHAnsi" w:eastAsia="Times New Roman" w:hAnsiTheme="minorHAnsi" w:cstheme="minorHAnsi"/>
          <w:color w:val="auto"/>
          <w:sz w:val="22"/>
          <w:szCs w:val="22"/>
        </w:rPr>
        <w:t>regarding the Element’s compliance with state law</w:t>
      </w:r>
      <w:r w:rsidR="006B4855" w:rsidRPr="005E6379">
        <w:rPr>
          <w:rFonts w:asciiTheme="minorHAnsi" w:eastAsia="Times New Roman" w:hAnsiTheme="minorHAnsi" w:cstheme="minorHAnsi"/>
          <w:color w:val="auto"/>
          <w:sz w:val="22"/>
          <w:szCs w:val="22"/>
        </w:rPr>
        <w:t xml:space="preserve">. </w:t>
      </w:r>
      <w:r w:rsidR="00D619E7">
        <w:rPr>
          <w:rFonts w:asciiTheme="minorHAnsi" w:eastAsia="Times New Roman" w:hAnsiTheme="minorHAnsi" w:cstheme="minorHAnsi"/>
          <w:color w:val="auto"/>
          <w:sz w:val="22"/>
          <w:szCs w:val="22"/>
        </w:rPr>
        <w:t>Attached to the resolution for adoption of the Housing Element are Exhibits A and B, demonstrating how the proposed Housing Element conforms with State law</w:t>
      </w:r>
      <w:r>
        <w:rPr>
          <w:rFonts w:asciiTheme="minorHAnsi" w:eastAsia="Times New Roman" w:hAnsiTheme="minorHAnsi" w:cstheme="minorHAnsi"/>
          <w:color w:val="auto"/>
          <w:sz w:val="22"/>
          <w:szCs w:val="22"/>
        </w:rPr>
        <w:t>.</w:t>
      </w:r>
      <w:r w:rsidR="00D619E7">
        <w:rPr>
          <w:rFonts w:asciiTheme="minorHAnsi" w:eastAsia="Times New Roman" w:hAnsiTheme="minorHAnsi" w:cstheme="minorHAnsi"/>
          <w:color w:val="auto"/>
          <w:sz w:val="22"/>
          <w:szCs w:val="22"/>
        </w:rPr>
        <w:t xml:space="preserve"> Exhibit A shows that the Housing Element</w:t>
      </w:r>
      <w:r w:rsidR="00552A1A">
        <w:rPr>
          <w:rFonts w:asciiTheme="minorHAnsi" w:eastAsia="Times New Roman" w:hAnsiTheme="minorHAnsi" w:cstheme="minorHAnsi"/>
          <w:color w:val="auto"/>
          <w:sz w:val="22"/>
          <w:szCs w:val="22"/>
        </w:rPr>
        <w:t xml:space="preserve"> conforms with each provision contained in the housing element statutes.  Exhibit B contains a response to each of HCD’s findings.</w:t>
      </w:r>
      <w:r>
        <w:rPr>
          <w:rFonts w:asciiTheme="minorHAnsi" w:eastAsia="Times New Roman" w:hAnsiTheme="minorHAnsi" w:cstheme="minorHAnsi"/>
          <w:color w:val="auto"/>
          <w:sz w:val="22"/>
          <w:szCs w:val="22"/>
        </w:rPr>
        <w:t xml:space="preserve"> </w:t>
      </w:r>
    </w:p>
    <w:p w14:paraId="7E603734" w14:textId="77777777" w:rsidR="00741EFB" w:rsidRDefault="00741EFB" w:rsidP="00445073">
      <w:pPr>
        <w:pStyle w:val="Default"/>
        <w:rPr>
          <w:rFonts w:asciiTheme="minorHAnsi" w:eastAsia="Times New Roman" w:hAnsiTheme="minorHAnsi" w:cstheme="minorHAnsi"/>
          <w:color w:val="auto"/>
          <w:sz w:val="22"/>
          <w:szCs w:val="22"/>
        </w:rPr>
      </w:pPr>
    </w:p>
    <w:p w14:paraId="7E603735" w14:textId="3A95E52F" w:rsidR="00427F45" w:rsidRDefault="002F7BF3" w:rsidP="00445073">
      <w:pPr>
        <w:pStyle w:val="Default"/>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 xml:space="preserve">The following section outlines </w:t>
      </w:r>
      <w:r w:rsidR="006B4855" w:rsidRPr="005E6379">
        <w:rPr>
          <w:rFonts w:asciiTheme="minorHAnsi" w:eastAsia="Times New Roman" w:hAnsiTheme="minorHAnsi" w:cstheme="minorHAnsi"/>
          <w:color w:val="auto"/>
          <w:sz w:val="22"/>
          <w:szCs w:val="22"/>
        </w:rPr>
        <w:t xml:space="preserve">HCD’s required changes, including information on </w:t>
      </w:r>
      <w:r w:rsidR="00552A1A">
        <w:rPr>
          <w:rFonts w:asciiTheme="minorHAnsi" w:eastAsia="Times New Roman" w:hAnsiTheme="minorHAnsi" w:cstheme="minorHAnsi"/>
          <w:color w:val="auto"/>
          <w:sz w:val="22"/>
          <w:szCs w:val="22"/>
        </w:rPr>
        <w:t>the City’s response</w:t>
      </w:r>
      <w:r w:rsidR="00AF5240">
        <w:rPr>
          <w:rFonts w:asciiTheme="minorHAnsi" w:eastAsia="Times New Roman" w:hAnsiTheme="minorHAnsi" w:cstheme="minorHAnsi"/>
          <w:color w:val="auto"/>
          <w:sz w:val="22"/>
          <w:szCs w:val="22"/>
        </w:rPr>
        <w:t xml:space="preserve">. </w:t>
      </w:r>
      <w:r w:rsidR="00862730" w:rsidRPr="002E7186">
        <w:rPr>
          <w:rFonts w:asciiTheme="minorHAnsi" w:eastAsia="Times New Roman" w:hAnsiTheme="minorHAnsi" w:cstheme="minorHAnsi"/>
          <w:color w:val="auto"/>
          <w:sz w:val="22"/>
          <w:szCs w:val="22"/>
        </w:rPr>
        <w:t xml:space="preserve">Please refer to Attachment </w:t>
      </w:r>
      <w:r w:rsidR="00862730" w:rsidRPr="002E7186">
        <w:rPr>
          <w:rFonts w:asciiTheme="minorHAnsi" w:eastAsia="Times New Roman" w:hAnsiTheme="minorHAnsi" w:cstheme="minorHAnsi"/>
          <w:color w:val="auto"/>
          <w:sz w:val="22"/>
          <w:szCs w:val="22"/>
          <w:highlight w:val="yellow"/>
        </w:rPr>
        <w:t>[insert Attachment #]</w:t>
      </w:r>
      <w:r w:rsidR="00862730" w:rsidRPr="002E7186">
        <w:rPr>
          <w:rFonts w:asciiTheme="minorHAnsi" w:eastAsia="Times New Roman" w:hAnsiTheme="minorHAnsi" w:cstheme="minorHAnsi"/>
          <w:color w:val="auto"/>
          <w:sz w:val="22"/>
          <w:szCs w:val="22"/>
        </w:rPr>
        <w:t xml:space="preserve"> </w:t>
      </w:r>
      <w:r w:rsidR="005E6379" w:rsidRPr="002E7186">
        <w:rPr>
          <w:rFonts w:asciiTheme="minorHAnsi" w:eastAsia="Times New Roman" w:hAnsiTheme="minorHAnsi" w:cstheme="minorHAnsi"/>
          <w:color w:val="auto"/>
          <w:sz w:val="22"/>
          <w:szCs w:val="22"/>
        </w:rPr>
        <w:t xml:space="preserve">for a copy of HCD’s </w:t>
      </w:r>
      <w:r w:rsidR="00E019C5" w:rsidRPr="002E7186">
        <w:rPr>
          <w:rFonts w:asciiTheme="minorHAnsi" w:eastAsia="Times New Roman" w:hAnsiTheme="minorHAnsi" w:cstheme="minorHAnsi"/>
          <w:color w:val="auto"/>
          <w:sz w:val="22"/>
          <w:szCs w:val="22"/>
          <w:highlight w:val="yellow"/>
        </w:rPr>
        <w:t>[</w:t>
      </w:r>
      <w:r w:rsidR="002E7186">
        <w:rPr>
          <w:rFonts w:asciiTheme="minorHAnsi" w:eastAsia="Times New Roman" w:hAnsiTheme="minorHAnsi" w:cstheme="minorHAnsi"/>
          <w:color w:val="auto"/>
          <w:sz w:val="22"/>
          <w:szCs w:val="22"/>
          <w:highlight w:val="yellow"/>
        </w:rPr>
        <w:t xml:space="preserve">insert draft of letter – </w:t>
      </w:r>
      <w:proofErr w:type="gramStart"/>
      <w:r w:rsidR="002E7186">
        <w:rPr>
          <w:rFonts w:asciiTheme="minorHAnsi" w:eastAsia="Times New Roman" w:hAnsiTheme="minorHAnsi" w:cstheme="minorHAnsi"/>
          <w:color w:val="auto"/>
          <w:sz w:val="22"/>
          <w:szCs w:val="22"/>
          <w:highlight w:val="yellow"/>
        </w:rPr>
        <w:t>e.g.</w:t>
      </w:r>
      <w:proofErr w:type="gramEnd"/>
      <w:r w:rsidR="002E7186">
        <w:rPr>
          <w:rFonts w:asciiTheme="minorHAnsi" w:eastAsia="Times New Roman" w:hAnsiTheme="minorHAnsi" w:cstheme="minorHAnsi"/>
          <w:color w:val="auto"/>
          <w:sz w:val="22"/>
          <w:szCs w:val="22"/>
          <w:highlight w:val="yellow"/>
        </w:rPr>
        <w:t xml:space="preserve"> </w:t>
      </w:r>
      <w:r w:rsidR="00191F4B">
        <w:rPr>
          <w:rFonts w:asciiTheme="minorHAnsi" w:eastAsia="Times New Roman" w:hAnsiTheme="minorHAnsi" w:cstheme="minorHAnsi"/>
          <w:color w:val="auto"/>
          <w:sz w:val="22"/>
          <w:szCs w:val="22"/>
          <w:highlight w:val="yellow"/>
        </w:rPr>
        <w:t>‘</w:t>
      </w:r>
      <w:r w:rsidR="002E7186">
        <w:rPr>
          <w:rFonts w:asciiTheme="minorHAnsi" w:eastAsia="Times New Roman" w:hAnsiTheme="minorHAnsi" w:cstheme="minorHAnsi"/>
          <w:color w:val="auto"/>
          <w:sz w:val="22"/>
          <w:szCs w:val="22"/>
          <w:highlight w:val="yellow"/>
        </w:rPr>
        <w:t>first 90-day review</w:t>
      </w:r>
      <w:r w:rsidR="00191F4B">
        <w:rPr>
          <w:rFonts w:asciiTheme="minorHAnsi" w:eastAsia="Times New Roman" w:hAnsiTheme="minorHAnsi" w:cstheme="minorHAnsi"/>
          <w:color w:val="auto"/>
          <w:sz w:val="22"/>
          <w:szCs w:val="22"/>
          <w:highlight w:val="yellow"/>
        </w:rPr>
        <w:t>’</w:t>
      </w:r>
      <w:r w:rsidR="009A03A3">
        <w:rPr>
          <w:rFonts w:asciiTheme="minorHAnsi" w:eastAsia="Times New Roman" w:hAnsiTheme="minorHAnsi" w:cstheme="minorHAnsi"/>
          <w:color w:val="auto"/>
          <w:sz w:val="22"/>
          <w:szCs w:val="22"/>
          <w:highlight w:val="yellow"/>
        </w:rPr>
        <w:t xml:space="preserve"> or</w:t>
      </w:r>
      <w:r w:rsidR="002E7186">
        <w:rPr>
          <w:rFonts w:asciiTheme="minorHAnsi" w:eastAsia="Times New Roman" w:hAnsiTheme="minorHAnsi" w:cstheme="minorHAnsi"/>
          <w:color w:val="auto"/>
          <w:sz w:val="22"/>
          <w:szCs w:val="22"/>
          <w:highlight w:val="yellow"/>
        </w:rPr>
        <w:t xml:space="preserve"> </w:t>
      </w:r>
      <w:r w:rsidR="00191F4B">
        <w:rPr>
          <w:rFonts w:asciiTheme="minorHAnsi" w:eastAsia="Times New Roman" w:hAnsiTheme="minorHAnsi" w:cstheme="minorHAnsi"/>
          <w:color w:val="auto"/>
          <w:sz w:val="22"/>
          <w:szCs w:val="22"/>
          <w:highlight w:val="yellow"/>
        </w:rPr>
        <w:t>‘</w:t>
      </w:r>
      <w:r w:rsidR="002E7186">
        <w:rPr>
          <w:rFonts w:asciiTheme="minorHAnsi" w:eastAsia="Times New Roman" w:hAnsiTheme="minorHAnsi" w:cstheme="minorHAnsi"/>
          <w:color w:val="auto"/>
          <w:sz w:val="22"/>
          <w:szCs w:val="22"/>
          <w:highlight w:val="yellow"/>
        </w:rPr>
        <w:t>second 60-day review</w:t>
      </w:r>
      <w:r w:rsidR="00191F4B">
        <w:rPr>
          <w:rFonts w:asciiTheme="minorHAnsi" w:eastAsia="Times New Roman" w:hAnsiTheme="minorHAnsi" w:cstheme="minorHAnsi"/>
          <w:color w:val="auto"/>
          <w:sz w:val="22"/>
          <w:szCs w:val="22"/>
          <w:highlight w:val="yellow"/>
        </w:rPr>
        <w:t>’</w:t>
      </w:r>
      <w:r w:rsidR="00E019C5" w:rsidRPr="002E7186">
        <w:rPr>
          <w:rFonts w:asciiTheme="minorHAnsi" w:eastAsia="Times New Roman" w:hAnsiTheme="minorHAnsi" w:cstheme="minorHAnsi"/>
          <w:color w:val="auto"/>
          <w:sz w:val="22"/>
          <w:szCs w:val="22"/>
          <w:highlight w:val="yellow"/>
        </w:rPr>
        <w:t>]</w:t>
      </w:r>
      <w:r w:rsidR="005E6379" w:rsidRPr="002E7186">
        <w:rPr>
          <w:rFonts w:asciiTheme="minorHAnsi" w:eastAsia="Times New Roman" w:hAnsiTheme="minorHAnsi" w:cstheme="minorHAnsi"/>
          <w:color w:val="auto"/>
          <w:sz w:val="22"/>
          <w:szCs w:val="22"/>
        </w:rPr>
        <w:t xml:space="preserve"> l</w:t>
      </w:r>
      <w:r w:rsidR="005E6379" w:rsidRPr="005E6379">
        <w:rPr>
          <w:rFonts w:asciiTheme="minorHAnsi" w:eastAsia="Times New Roman" w:hAnsiTheme="minorHAnsi" w:cstheme="minorHAnsi"/>
          <w:color w:val="auto"/>
          <w:sz w:val="22"/>
          <w:szCs w:val="22"/>
        </w:rPr>
        <w:t xml:space="preserve">etter for the </w:t>
      </w:r>
      <w:r w:rsidR="005E6379" w:rsidRPr="005E6379">
        <w:rPr>
          <w:rFonts w:asciiTheme="minorHAnsi" w:eastAsia="Times New Roman" w:hAnsiTheme="minorHAnsi" w:cstheme="minorHAnsi"/>
          <w:color w:val="auto"/>
          <w:sz w:val="22"/>
          <w:szCs w:val="22"/>
          <w:highlight w:val="yellow"/>
        </w:rPr>
        <w:t>[insert name of jurisdiction]</w:t>
      </w:r>
      <w:r w:rsidR="005E6379" w:rsidRPr="005E6379">
        <w:rPr>
          <w:rFonts w:asciiTheme="minorHAnsi" w:eastAsia="Times New Roman" w:hAnsiTheme="minorHAnsi" w:cstheme="minorHAnsi"/>
          <w:color w:val="auto"/>
          <w:sz w:val="22"/>
          <w:szCs w:val="22"/>
        </w:rPr>
        <w:t xml:space="preserve">, dated </w:t>
      </w:r>
      <w:r w:rsidR="005E6379" w:rsidRPr="005E6379">
        <w:rPr>
          <w:rFonts w:asciiTheme="minorHAnsi" w:eastAsia="Times New Roman" w:hAnsiTheme="minorHAnsi" w:cstheme="minorHAnsi"/>
          <w:color w:val="auto"/>
          <w:sz w:val="22"/>
          <w:szCs w:val="22"/>
          <w:highlight w:val="yellow"/>
        </w:rPr>
        <w:t>[insert date of letter]</w:t>
      </w:r>
      <w:r w:rsidR="005E6379" w:rsidRPr="005E6379">
        <w:rPr>
          <w:rFonts w:asciiTheme="minorHAnsi" w:eastAsia="Times New Roman" w:hAnsiTheme="minorHAnsi" w:cstheme="minorHAnsi"/>
          <w:color w:val="auto"/>
          <w:sz w:val="22"/>
          <w:szCs w:val="22"/>
        </w:rPr>
        <w:t xml:space="preserve">. </w:t>
      </w:r>
    </w:p>
    <w:p w14:paraId="7E603736" w14:textId="77777777" w:rsidR="004D040D" w:rsidRDefault="004D040D" w:rsidP="00445073">
      <w:pPr>
        <w:pStyle w:val="Default"/>
        <w:rPr>
          <w:rFonts w:asciiTheme="minorHAnsi" w:eastAsia="Times New Roman" w:hAnsiTheme="minorHAnsi" w:cstheme="minorHAnsi"/>
          <w:color w:val="auto"/>
          <w:sz w:val="22"/>
          <w:szCs w:val="22"/>
        </w:rPr>
      </w:pPr>
    </w:p>
    <w:p w14:paraId="7E603737" w14:textId="77777777" w:rsidR="004D040D" w:rsidRDefault="002F7BF3" w:rsidP="00445073">
      <w:pPr>
        <w:pStyle w:val="Default"/>
        <w:rPr>
          <w:rFonts w:asciiTheme="minorHAnsi" w:eastAsia="Times New Roman" w:hAnsiTheme="minorHAnsi" w:cstheme="minorHAnsi"/>
          <w:b/>
          <w:bCs/>
          <w:color w:val="auto"/>
          <w:sz w:val="22"/>
          <w:szCs w:val="22"/>
        </w:rPr>
      </w:pPr>
      <w:r w:rsidRPr="00F9750F">
        <w:rPr>
          <w:rFonts w:asciiTheme="minorHAnsi" w:eastAsia="Times New Roman" w:hAnsiTheme="minorHAnsi" w:cstheme="minorHAnsi"/>
          <w:b/>
          <w:bCs/>
          <w:color w:val="auto"/>
          <w:sz w:val="22"/>
          <w:szCs w:val="22"/>
          <w:highlight w:val="yellow"/>
        </w:rPr>
        <w:t>OR</w:t>
      </w:r>
      <w:r w:rsidRPr="00C04397">
        <w:rPr>
          <w:rFonts w:asciiTheme="minorHAnsi" w:eastAsia="Times New Roman" w:hAnsiTheme="minorHAnsi" w:cstheme="minorHAnsi"/>
          <w:b/>
          <w:bCs/>
          <w:color w:val="auto"/>
          <w:sz w:val="22"/>
          <w:szCs w:val="22"/>
        </w:rPr>
        <w:t xml:space="preserve"> </w:t>
      </w:r>
    </w:p>
    <w:p w14:paraId="7E603738" w14:textId="77777777" w:rsidR="007819A7" w:rsidRDefault="007819A7" w:rsidP="00445073">
      <w:pPr>
        <w:pStyle w:val="Default"/>
        <w:rPr>
          <w:rFonts w:asciiTheme="minorHAnsi" w:eastAsia="Times New Roman" w:hAnsiTheme="minorHAnsi" w:cstheme="minorHAnsi"/>
          <w:b/>
          <w:bCs/>
          <w:color w:val="auto"/>
          <w:sz w:val="22"/>
          <w:szCs w:val="22"/>
        </w:rPr>
      </w:pPr>
    </w:p>
    <w:p w14:paraId="7E603739" w14:textId="77777777" w:rsidR="000436D5" w:rsidRPr="00C04397" w:rsidRDefault="002F7BF3" w:rsidP="00445073">
      <w:pPr>
        <w:pStyle w:val="Default"/>
        <w:rPr>
          <w:rFonts w:asciiTheme="minorHAnsi" w:eastAsia="Times New Roman" w:hAnsiTheme="minorHAnsi" w:cstheme="minorHAnsi"/>
          <w:b/>
          <w:bCs/>
          <w:color w:val="auto"/>
          <w:sz w:val="22"/>
          <w:szCs w:val="22"/>
        </w:rPr>
      </w:pPr>
      <w:r w:rsidRPr="007819A7">
        <w:rPr>
          <w:rFonts w:asciiTheme="minorHAnsi" w:eastAsia="Times New Roman" w:hAnsiTheme="minorHAnsi" w:cstheme="minorHAnsi"/>
          <w:b/>
          <w:bCs/>
          <w:color w:val="auto"/>
          <w:sz w:val="22"/>
          <w:szCs w:val="22"/>
          <w:highlight w:val="green"/>
        </w:rPr>
        <w:t>[</w:t>
      </w:r>
      <w:r w:rsidR="007819A7">
        <w:rPr>
          <w:rFonts w:asciiTheme="minorHAnsi" w:eastAsia="Times New Roman" w:hAnsiTheme="minorHAnsi" w:cstheme="minorHAnsi"/>
          <w:b/>
          <w:bCs/>
          <w:color w:val="auto"/>
          <w:sz w:val="22"/>
          <w:szCs w:val="22"/>
          <w:highlight w:val="green"/>
        </w:rPr>
        <w:t xml:space="preserve">Note: </w:t>
      </w:r>
      <w:r w:rsidRPr="007819A7">
        <w:rPr>
          <w:rFonts w:asciiTheme="minorHAnsi" w:eastAsia="Times New Roman" w:hAnsiTheme="minorHAnsi" w:cstheme="minorHAnsi"/>
          <w:b/>
          <w:bCs/>
          <w:color w:val="auto"/>
          <w:sz w:val="22"/>
          <w:szCs w:val="22"/>
          <w:highlight w:val="green"/>
        </w:rPr>
        <w:t xml:space="preserve">If HCD </w:t>
      </w:r>
      <w:r w:rsidRPr="00DE47EF">
        <w:rPr>
          <w:rFonts w:asciiTheme="minorHAnsi" w:eastAsia="Times New Roman" w:hAnsiTheme="minorHAnsi" w:cstheme="minorHAnsi"/>
          <w:b/>
          <w:bCs/>
          <w:i/>
          <w:iCs/>
          <w:color w:val="auto"/>
          <w:sz w:val="22"/>
          <w:szCs w:val="22"/>
          <w:highlight w:val="green"/>
        </w:rPr>
        <w:t>has</w:t>
      </w:r>
      <w:r w:rsidRPr="007819A7">
        <w:rPr>
          <w:rFonts w:asciiTheme="minorHAnsi" w:eastAsia="Times New Roman" w:hAnsiTheme="minorHAnsi" w:cstheme="minorHAnsi"/>
          <w:b/>
          <w:bCs/>
          <w:color w:val="auto"/>
          <w:sz w:val="22"/>
          <w:szCs w:val="22"/>
          <w:highlight w:val="green"/>
        </w:rPr>
        <w:t xml:space="preserve"> made findings of substantial compliance </w:t>
      </w:r>
      <w:r w:rsidR="007819A7" w:rsidRPr="007819A7">
        <w:rPr>
          <w:rFonts w:asciiTheme="minorHAnsi" w:eastAsia="Times New Roman" w:hAnsiTheme="minorHAnsi" w:cstheme="minorHAnsi"/>
          <w:b/>
          <w:bCs/>
          <w:color w:val="auto"/>
          <w:sz w:val="22"/>
          <w:szCs w:val="22"/>
          <w:highlight w:val="green"/>
        </w:rPr>
        <w:t>use this text]</w:t>
      </w:r>
    </w:p>
    <w:p w14:paraId="7E60373A" w14:textId="77777777" w:rsidR="007D1753" w:rsidRDefault="007D1753" w:rsidP="00740B10">
      <w:pPr>
        <w:pStyle w:val="Default"/>
      </w:pPr>
    </w:p>
    <w:p w14:paraId="7E60373B" w14:textId="77777777" w:rsidR="00343916" w:rsidRPr="007113E9" w:rsidRDefault="002F7BF3" w:rsidP="00740B10">
      <w:pPr>
        <w:pStyle w:val="Default"/>
        <w:rPr>
          <w:rFonts w:asciiTheme="minorHAnsi" w:hAnsiTheme="minorHAnsi" w:cstheme="minorHAnsi"/>
          <w:color w:val="auto"/>
          <w:sz w:val="22"/>
          <w:szCs w:val="22"/>
        </w:rPr>
      </w:pPr>
      <w:r w:rsidRPr="007113E9">
        <w:rPr>
          <w:rFonts w:asciiTheme="minorHAnsi" w:hAnsiTheme="minorHAnsi" w:cstheme="minorHAnsi"/>
          <w:color w:val="auto"/>
          <w:sz w:val="22"/>
          <w:szCs w:val="22"/>
        </w:rPr>
        <w:t xml:space="preserve">On </w:t>
      </w:r>
      <w:r w:rsidR="00A81643" w:rsidRPr="007113E9">
        <w:rPr>
          <w:rFonts w:asciiTheme="minorHAnsi" w:eastAsia="Times New Roman" w:hAnsiTheme="minorHAnsi" w:cstheme="minorHAnsi"/>
          <w:color w:val="auto"/>
          <w:sz w:val="22"/>
          <w:szCs w:val="22"/>
          <w:highlight w:val="yellow"/>
        </w:rPr>
        <w:t>[insert date submitted to HCD]</w:t>
      </w:r>
      <w:r w:rsidR="00A81643" w:rsidRPr="007113E9">
        <w:rPr>
          <w:rFonts w:asciiTheme="minorHAnsi" w:eastAsia="Times New Roman" w:hAnsiTheme="minorHAnsi" w:cstheme="minorHAnsi"/>
          <w:color w:val="auto"/>
          <w:sz w:val="22"/>
          <w:szCs w:val="22"/>
        </w:rPr>
        <w:t xml:space="preserve">, the </w:t>
      </w:r>
      <w:r w:rsidR="00A81643" w:rsidRPr="007113E9">
        <w:rPr>
          <w:rFonts w:asciiTheme="minorHAnsi" w:eastAsia="Times New Roman" w:hAnsiTheme="minorHAnsi" w:cstheme="minorHAnsi"/>
          <w:color w:val="auto"/>
          <w:sz w:val="22"/>
          <w:szCs w:val="22"/>
          <w:highlight w:val="yellow"/>
        </w:rPr>
        <w:t>[insert name of jurisdiction]</w:t>
      </w:r>
      <w:r w:rsidR="00A81643" w:rsidRPr="007113E9">
        <w:rPr>
          <w:rFonts w:asciiTheme="minorHAnsi" w:eastAsia="Times New Roman" w:hAnsiTheme="minorHAnsi" w:cstheme="minorHAnsi"/>
          <w:color w:val="auto"/>
          <w:sz w:val="22"/>
          <w:szCs w:val="22"/>
        </w:rPr>
        <w:t xml:space="preserve"> </w:t>
      </w:r>
      <w:r w:rsidRPr="007113E9">
        <w:rPr>
          <w:rFonts w:asciiTheme="minorHAnsi" w:hAnsiTheme="minorHAnsi" w:cstheme="minorHAnsi"/>
          <w:color w:val="auto"/>
          <w:sz w:val="22"/>
          <w:szCs w:val="22"/>
        </w:rPr>
        <w:t xml:space="preserve">submitted the draft Housing Element to HCD for its review. </w:t>
      </w:r>
    </w:p>
    <w:p w14:paraId="7E60373C" w14:textId="77777777" w:rsidR="00343916" w:rsidRPr="007113E9" w:rsidRDefault="00343916" w:rsidP="00740B10">
      <w:pPr>
        <w:pStyle w:val="Default"/>
        <w:rPr>
          <w:rFonts w:asciiTheme="minorHAnsi" w:hAnsiTheme="minorHAnsi" w:cstheme="minorHAnsi"/>
          <w:color w:val="auto"/>
          <w:sz w:val="22"/>
          <w:szCs w:val="22"/>
        </w:rPr>
      </w:pPr>
    </w:p>
    <w:p w14:paraId="7E60373D" w14:textId="77777777" w:rsidR="002C74A4" w:rsidRPr="007113E9" w:rsidRDefault="002F7BF3" w:rsidP="00740B10">
      <w:pPr>
        <w:pStyle w:val="Default"/>
        <w:rPr>
          <w:rFonts w:asciiTheme="minorHAnsi" w:hAnsiTheme="minorHAnsi" w:cstheme="minorHAnsi"/>
          <w:color w:val="auto"/>
          <w:sz w:val="22"/>
          <w:szCs w:val="22"/>
        </w:rPr>
      </w:pPr>
      <w:r w:rsidRPr="007113E9">
        <w:rPr>
          <w:rFonts w:asciiTheme="minorHAnsi" w:hAnsiTheme="minorHAnsi" w:cstheme="minorHAnsi"/>
          <w:color w:val="auto"/>
          <w:sz w:val="22"/>
          <w:szCs w:val="22"/>
        </w:rPr>
        <w:t xml:space="preserve">In </w:t>
      </w:r>
      <w:r w:rsidR="00AE136D" w:rsidRPr="007113E9">
        <w:rPr>
          <w:rFonts w:asciiTheme="minorHAnsi" w:hAnsiTheme="minorHAnsi" w:cstheme="minorHAnsi"/>
          <w:color w:val="auto"/>
          <w:sz w:val="22"/>
          <w:szCs w:val="22"/>
          <w:highlight w:val="yellow"/>
        </w:rPr>
        <w:t>[insert month informal comments received, if any]</w:t>
      </w:r>
      <w:r w:rsidRPr="007113E9">
        <w:rPr>
          <w:rFonts w:asciiTheme="minorHAnsi" w:hAnsiTheme="minorHAnsi" w:cstheme="minorHAnsi"/>
          <w:color w:val="auto"/>
          <w:sz w:val="22"/>
          <w:szCs w:val="22"/>
        </w:rPr>
        <w:t xml:space="preserve">, HCD contacted the City with </w:t>
      </w:r>
      <w:proofErr w:type="gramStart"/>
      <w:r w:rsidRPr="007113E9">
        <w:rPr>
          <w:rFonts w:asciiTheme="minorHAnsi" w:hAnsiTheme="minorHAnsi" w:cstheme="minorHAnsi"/>
          <w:color w:val="auto"/>
          <w:sz w:val="22"/>
          <w:szCs w:val="22"/>
        </w:rPr>
        <w:t>a number of</w:t>
      </w:r>
      <w:proofErr w:type="gramEnd"/>
      <w:r w:rsidRPr="007113E9">
        <w:rPr>
          <w:rFonts w:asciiTheme="minorHAnsi" w:hAnsiTheme="minorHAnsi" w:cstheme="minorHAnsi"/>
          <w:color w:val="auto"/>
          <w:sz w:val="22"/>
          <w:szCs w:val="22"/>
        </w:rPr>
        <w:t xml:space="preserve"> questions and concerns about the draft Housing Element. In response, the City revised the draft Housing Element to include additional information and analysis. On </w:t>
      </w:r>
      <w:r w:rsidR="00AE136D" w:rsidRPr="007113E9">
        <w:rPr>
          <w:rFonts w:asciiTheme="minorHAnsi" w:hAnsiTheme="minorHAnsi" w:cstheme="minorHAnsi"/>
          <w:color w:val="auto"/>
          <w:sz w:val="22"/>
          <w:szCs w:val="22"/>
          <w:highlight w:val="yellow"/>
        </w:rPr>
        <w:t>[insert date City published revised Housing Element]</w:t>
      </w:r>
      <w:r w:rsidR="00AE136D" w:rsidRPr="007113E9">
        <w:rPr>
          <w:rFonts w:asciiTheme="minorHAnsi" w:hAnsiTheme="minorHAnsi" w:cstheme="minorHAnsi"/>
          <w:color w:val="auto"/>
          <w:sz w:val="22"/>
          <w:szCs w:val="22"/>
        </w:rPr>
        <w:t>,</w:t>
      </w:r>
      <w:r w:rsidRPr="007113E9">
        <w:rPr>
          <w:rFonts w:asciiTheme="minorHAnsi" w:hAnsiTheme="minorHAnsi" w:cstheme="minorHAnsi"/>
          <w:color w:val="auto"/>
          <w:sz w:val="22"/>
          <w:szCs w:val="22"/>
        </w:rPr>
        <w:t xml:space="preserve"> the City published the changes and requested public comment on those changes. The City received </w:t>
      </w:r>
      <w:r w:rsidR="00AE136D" w:rsidRPr="007113E9">
        <w:rPr>
          <w:rFonts w:asciiTheme="minorHAnsi" w:hAnsiTheme="minorHAnsi" w:cstheme="minorHAnsi"/>
          <w:color w:val="auto"/>
          <w:sz w:val="22"/>
          <w:szCs w:val="22"/>
          <w:highlight w:val="yellow"/>
        </w:rPr>
        <w:t>[insert number of comment letters received]</w:t>
      </w:r>
      <w:r w:rsidR="00AE136D" w:rsidRPr="007113E9">
        <w:rPr>
          <w:rFonts w:asciiTheme="minorHAnsi" w:hAnsiTheme="minorHAnsi" w:cstheme="minorHAnsi"/>
          <w:color w:val="auto"/>
          <w:sz w:val="22"/>
          <w:szCs w:val="22"/>
        </w:rPr>
        <w:t xml:space="preserve"> c</w:t>
      </w:r>
      <w:r w:rsidRPr="007113E9">
        <w:rPr>
          <w:rFonts w:asciiTheme="minorHAnsi" w:hAnsiTheme="minorHAnsi" w:cstheme="minorHAnsi"/>
          <w:color w:val="auto"/>
          <w:sz w:val="22"/>
          <w:szCs w:val="22"/>
        </w:rPr>
        <w:t xml:space="preserve">omment letters during the most recent public review period, and based upon those comments, staff made additional minor changes to the Housing Element and </w:t>
      </w:r>
      <w:r w:rsidR="00AE136D" w:rsidRPr="007113E9">
        <w:rPr>
          <w:rFonts w:asciiTheme="minorHAnsi" w:hAnsiTheme="minorHAnsi" w:cstheme="minorHAnsi"/>
          <w:color w:val="auto"/>
          <w:sz w:val="22"/>
          <w:szCs w:val="22"/>
          <w:highlight w:val="yellow"/>
        </w:rPr>
        <w:t>[insert other amendments made to other documents, if any</w:t>
      </w:r>
      <w:r w:rsidR="004E0B6E" w:rsidRPr="007113E9">
        <w:rPr>
          <w:rFonts w:asciiTheme="minorHAnsi" w:hAnsiTheme="minorHAnsi" w:cstheme="minorHAnsi"/>
          <w:color w:val="auto"/>
          <w:sz w:val="22"/>
          <w:szCs w:val="22"/>
          <w:highlight w:val="yellow"/>
        </w:rPr>
        <w:t xml:space="preserve"> – </w:t>
      </w:r>
      <w:proofErr w:type="gramStart"/>
      <w:r w:rsidR="004E0B6E" w:rsidRPr="007113E9">
        <w:rPr>
          <w:rFonts w:asciiTheme="minorHAnsi" w:hAnsiTheme="minorHAnsi" w:cstheme="minorHAnsi"/>
          <w:color w:val="auto"/>
          <w:sz w:val="22"/>
          <w:szCs w:val="22"/>
          <w:highlight w:val="yellow"/>
        </w:rPr>
        <w:t>e.g.</w:t>
      </w:r>
      <w:proofErr w:type="gramEnd"/>
      <w:r w:rsidR="004E0B6E" w:rsidRPr="007113E9">
        <w:rPr>
          <w:rFonts w:asciiTheme="minorHAnsi" w:hAnsiTheme="minorHAnsi" w:cstheme="minorHAnsi"/>
          <w:color w:val="auto"/>
          <w:sz w:val="22"/>
          <w:szCs w:val="22"/>
          <w:highlight w:val="yellow"/>
        </w:rPr>
        <w:t xml:space="preserve"> zoning amendments</w:t>
      </w:r>
      <w:r w:rsidR="00AE136D" w:rsidRPr="007113E9">
        <w:rPr>
          <w:rFonts w:asciiTheme="minorHAnsi" w:hAnsiTheme="minorHAnsi" w:cstheme="minorHAnsi"/>
          <w:color w:val="auto"/>
          <w:sz w:val="22"/>
          <w:szCs w:val="22"/>
          <w:highlight w:val="yellow"/>
        </w:rPr>
        <w:t>]</w:t>
      </w:r>
      <w:r w:rsidRPr="007113E9">
        <w:rPr>
          <w:rFonts w:asciiTheme="minorHAnsi" w:hAnsiTheme="minorHAnsi" w:cstheme="minorHAnsi"/>
          <w:color w:val="auto"/>
          <w:sz w:val="22"/>
          <w:szCs w:val="22"/>
          <w:highlight w:val="yellow"/>
        </w:rPr>
        <w:t>.</w:t>
      </w:r>
    </w:p>
    <w:p w14:paraId="7E60373E" w14:textId="77777777" w:rsidR="00740B10" w:rsidRPr="007113E9" w:rsidRDefault="00740B10" w:rsidP="00740B10">
      <w:pPr>
        <w:pStyle w:val="Default"/>
        <w:rPr>
          <w:rFonts w:asciiTheme="minorHAnsi" w:hAnsiTheme="minorHAnsi" w:cstheme="minorHAnsi"/>
          <w:color w:val="auto"/>
          <w:sz w:val="22"/>
          <w:szCs w:val="22"/>
        </w:rPr>
      </w:pPr>
    </w:p>
    <w:p w14:paraId="7E60373F" w14:textId="67548296" w:rsidR="00983175" w:rsidRPr="007113E9" w:rsidRDefault="002F7BF3" w:rsidP="002C74A4">
      <w:pPr>
        <w:pStyle w:val="Default"/>
        <w:rPr>
          <w:rFonts w:asciiTheme="minorHAnsi" w:eastAsia="Times New Roman" w:hAnsiTheme="minorHAnsi" w:cstheme="minorHAnsi"/>
          <w:color w:val="auto"/>
          <w:sz w:val="22"/>
          <w:szCs w:val="22"/>
        </w:rPr>
      </w:pPr>
      <w:r w:rsidRPr="007113E9">
        <w:rPr>
          <w:rFonts w:asciiTheme="minorHAnsi" w:hAnsiTheme="minorHAnsi" w:cstheme="minorHAnsi"/>
          <w:color w:val="auto"/>
          <w:sz w:val="22"/>
          <w:szCs w:val="22"/>
        </w:rPr>
        <w:t xml:space="preserve">On </w:t>
      </w:r>
      <w:r w:rsidR="00833D6C" w:rsidRPr="007113E9">
        <w:rPr>
          <w:rFonts w:asciiTheme="minorHAnsi" w:hAnsiTheme="minorHAnsi" w:cstheme="minorHAnsi"/>
          <w:color w:val="auto"/>
          <w:sz w:val="22"/>
          <w:szCs w:val="22"/>
          <w:highlight w:val="yellow"/>
        </w:rPr>
        <w:t>[insert date HCD notified City of substantial compliance finding]</w:t>
      </w:r>
      <w:r w:rsidRPr="007113E9">
        <w:rPr>
          <w:rFonts w:asciiTheme="minorHAnsi" w:hAnsiTheme="minorHAnsi" w:cstheme="minorHAnsi"/>
          <w:color w:val="auto"/>
          <w:sz w:val="22"/>
          <w:szCs w:val="22"/>
        </w:rPr>
        <w:t xml:space="preserve"> HCD notified the City that the revised draft Housing Element and associated</w:t>
      </w:r>
      <w:r w:rsidR="00833D6C" w:rsidRPr="007113E9">
        <w:rPr>
          <w:rFonts w:asciiTheme="minorHAnsi" w:hAnsiTheme="minorHAnsi" w:cstheme="minorHAnsi"/>
          <w:color w:val="auto"/>
          <w:sz w:val="22"/>
          <w:szCs w:val="22"/>
        </w:rPr>
        <w:t xml:space="preserve"> </w:t>
      </w:r>
      <w:r w:rsidR="00833D6C" w:rsidRPr="007113E9">
        <w:rPr>
          <w:rFonts w:asciiTheme="minorHAnsi" w:hAnsiTheme="minorHAnsi" w:cstheme="minorHAnsi"/>
          <w:color w:val="auto"/>
          <w:sz w:val="22"/>
          <w:szCs w:val="22"/>
          <w:highlight w:val="yellow"/>
        </w:rPr>
        <w:t xml:space="preserve">[insert other amendments made to other documents, if any – </w:t>
      </w:r>
      <w:proofErr w:type="gramStart"/>
      <w:r w:rsidR="00833D6C" w:rsidRPr="007113E9">
        <w:rPr>
          <w:rFonts w:asciiTheme="minorHAnsi" w:hAnsiTheme="minorHAnsi" w:cstheme="minorHAnsi"/>
          <w:color w:val="auto"/>
          <w:sz w:val="22"/>
          <w:szCs w:val="22"/>
          <w:highlight w:val="yellow"/>
        </w:rPr>
        <w:t>e.g.</w:t>
      </w:r>
      <w:proofErr w:type="gramEnd"/>
      <w:r w:rsidR="00833D6C" w:rsidRPr="007113E9">
        <w:rPr>
          <w:rFonts w:asciiTheme="minorHAnsi" w:hAnsiTheme="minorHAnsi" w:cstheme="minorHAnsi"/>
          <w:color w:val="auto"/>
          <w:sz w:val="22"/>
          <w:szCs w:val="22"/>
          <w:highlight w:val="yellow"/>
        </w:rPr>
        <w:t xml:space="preserve"> zoning amendments</w:t>
      </w:r>
      <w:r w:rsidR="00833D6C" w:rsidRPr="007113E9">
        <w:rPr>
          <w:rFonts w:asciiTheme="minorHAnsi" w:hAnsiTheme="minorHAnsi" w:cstheme="minorHAnsi"/>
          <w:color w:val="auto"/>
          <w:sz w:val="22"/>
          <w:szCs w:val="22"/>
        </w:rPr>
        <w:t>]</w:t>
      </w:r>
      <w:r w:rsidRPr="007113E9">
        <w:rPr>
          <w:rFonts w:asciiTheme="minorHAnsi" w:hAnsiTheme="minorHAnsi" w:cstheme="minorHAnsi"/>
          <w:color w:val="auto"/>
          <w:sz w:val="22"/>
          <w:szCs w:val="22"/>
        </w:rPr>
        <w:t>, if approved by the City Council</w:t>
      </w:r>
      <w:r w:rsidR="00AA73BD">
        <w:rPr>
          <w:rFonts w:asciiTheme="minorHAnsi" w:hAnsiTheme="minorHAnsi" w:cstheme="minorHAnsi"/>
          <w:color w:val="auto"/>
          <w:sz w:val="22"/>
          <w:szCs w:val="22"/>
        </w:rPr>
        <w:t xml:space="preserve">, </w:t>
      </w:r>
      <w:r w:rsidRPr="007113E9">
        <w:rPr>
          <w:rFonts w:asciiTheme="minorHAnsi" w:hAnsiTheme="minorHAnsi" w:cstheme="minorHAnsi"/>
          <w:color w:val="auto"/>
          <w:sz w:val="22"/>
          <w:szCs w:val="22"/>
        </w:rPr>
        <w:t xml:space="preserve">would </w:t>
      </w:r>
      <w:r w:rsidR="00B24ABA">
        <w:rPr>
          <w:rFonts w:asciiTheme="minorHAnsi" w:hAnsiTheme="minorHAnsi" w:cstheme="minorHAnsi"/>
          <w:color w:val="auto"/>
          <w:sz w:val="22"/>
          <w:szCs w:val="22"/>
        </w:rPr>
        <w:t>be</w:t>
      </w:r>
      <w:r w:rsidRPr="007113E9">
        <w:rPr>
          <w:rFonts w:asciiTheme="minorHAnsi" w:hAnsiTheme="minorHAnsi" w:cstheme="minorHAnsi"/>
          <w:color w:val="auto"/>
          <w:sz w:val="22"/>
          <w:szCs w:val="22"/>
        </w:rPr>
        <w:t xml:space="preserve"> in substantial compliance with State Housing Element Law</w:t>
      </w:r>
      <w:r w:rsidR="007113E9" w:rsidRPr="007113E9">
        <w:rPr>
          <w:rFonts w:asciiTheme="minorHAnsi" w:eastAsia="Times New Roman" w:hAnsiTheme="minorHAnsi" w:cstheme="minorHAnsi"/>
          <w:color w:val="auto"/>
          <w:sz w:val="22"/>
          <w:szCs w:val="22"/>
        </w:rPr>
        <w:t xml:space="preserve">. </w:t>
      </w:r>
      <w:r w:rsidR="001F7070">
        <w:rPr>
          <w:rFonts w:asciiTheme="minorHAnsi" w:eastAsia="Times New Roman" w:hAnsiTheme="minorHAnsi" w:cstheme="minorHAnsi"/>
          <w:color w:val="auto"/>
          <w:sz w:val="22"/>
          <w:szCs w:val="22"/>
        </w:rPr>
        <w:t xml:space="preserve">The following section provides an analysis of the </w:t>
      </w:r>
      <w:r w:rsidR="00895B27">
        <w:rPr>
          <w:rFonts w:asciiTheme="minorHAnsi" w:eastAsia="Times New Roman" w:hAnsiTheme="minorHAnsi" w:cstheme="minorHAnsi"/>
          <w:color w:val="auto"/>
          <w:sz w:val="22"/>
          <w:szCs w:val="22"/>
        </w:rPr>
        <w:t>require</w:t>
      </w:r>
      <w:r w:rsidR="00B24ABA">
        <w:rPr>
          <w:rFonts w:asciiTheme="minorHAnsi" w:eastAsia="Times New Roman" w:hAnsiTheme="minorHAnsi" w:cstheme="minorHAnsi"/>
          <w:color w:val="auto"/>
          <w:sz w:val="22"/>
          <w:szCs w:val="22"/>
        </w:rPr>
        <w:t>d</w:t>
      </w:r>
      <w:r w:rsidR="00895B27">
        <w:rPr>
          <w:rFonts w:asciiTheme="minorHAnsi" w:eastAsia="Times New Roman" w:hAnsiTheme="minorHAnsi" w:cstheme="minorHAnsi"/>
          <w:color w:val="auto"/>
          <w:sz w:val="22"/>
          <w:szCs w:val="22"/>
        </w:rPr>
        <w:t xml:space="preserve"> findings under the local ordinance</w:t>
      </w:r>
      <w:r w:rsidR="001F7070">
        <w:rPr>
          <w:rFonts w:asciiTheme="minorHAnsi" w:eastAsia="Times New Roman" w:hAnsiTheme="minorHAnsi" w:cstheme="minorHAnsi"/>
          <w:color w:val="auto"/>
          <w:sz w:val="22"/>
          <w:szCs w:val="22"/>
        </w:rPr>
        <w:t>.</w:t>
      </w:r>
    </w:p>
    <w:p w14:paraId="7E603740" w14:textId="77777777" w:rsidR="00FC1AEB" w:rsidRDefault="00FC1AEB" w:rsidP="00445073">
      <w:pPr>
        <w:pStyle w:val="Default"/>
        <w:rPr>
          <w:rFonts w:asciiTheme="minorHAnsi" w:eastAsia="Times New Roman" w:hAnsiTheme="minorHAnsi" w:cstheme="minorHAnsi"/>
          <w:color w:val="auto"/>
          <w:sz w:val="22"/>
          <w:szCs w:val="22"/>
        </w:rPr>
      </w:pPr>
    </w:p>
    <w:p w14:paraId="7E603741" w14:textId="77777777" w:rsidR="00541B53" w:rsidRPr="00541B53" w:rsidRDefault="002F7BF3" w:rsidP="00445073">
      <w:pPr>
        <w:pStyle w:val="Default"/>
        <w:rPr>
          <w:rFonts w:asciiTheme="minorHAnsi" w:eastAsia="Times New Roman" w:hAnsiTheme="minorHAnsi" w:cstheme="minorHAnsi"/>
          <w:b/>
          <w:bCs/>
          <w:color w:val="auto"/>
          <w:sz w:val="22"/>
          <w:szCs w:val="22"/>
          <w:highlight w:val="green"/>
        </w:rPr>
      </w:pPr>
      <w:r w:rsidRPr="00541B53">
        <w:rPr>
          <w:rFonts w:asciiTheme="minorHAnsi" w:eastAsia="Times New Roman" w:hAnsiTheme="minorHAnsi" w:cstheme="minorHAnsi"/>
          <w:b/>
          <w:bCs/>
          <w:color w:val="auto"/>
          <w:sz w:val="22"/>
          <w:szCs w:val="22"/>
          <w:highlight w:val="green"/>
        </w:rPr>
        <w:t>[</w:t>
      </w:r>
      <w:r w:rsidR="00FC1AEB" w:rsidRPr="00541B53">
        <w:rPr>
          <w:rFonts w:asciiTheme="minorHAnsi" w:eastAsia="Times New Roman" w:hAnsiTheme="minorHAnsi" w:cstheme="minorHAnsi"/>
          <w:b/>
          <w:bCs/>
          <w:color w:val="auto"/>
          <w:sz w:val="22"/>
          <w:szCs w:val="22"/>
          <w:highlight w:val="green"/>
          <w:u w:val="single"/>
        </w:rPr>
        <w:t>Note</w:t>
      </w:r>
      <w:r w:rsidR="00FC1AEB" w:rsidRPr="00541B53">
        <w:rPr>
          <w:rFonts w:asciiTheme="minorHAnsi" w:eastAsia="Times New Roman" w:hAnsiTheme="minorHAnsi" w:cstheme="minorHAnsi"/>
          <w:b/>
          <w:bCs/>
          <w:color w:val="auto"/>
          <w:sz w:val="22"/>
          <w:szCs w:val="22"/>
          <w:highlight w:val="green"/>
        </w:rPr>
        <w:t>:</w:t>
      </w:r>
      <w:r w:rsidR="009518A2" w:rsidRPr="00541B53">
        <w:rPr>
          <w:rFonts w:asciiTheme="minorHAnsi" w:eastAsia="Times New Roman" w:hAnsiTheme="minorHAnsi" w:cstheme="minorHAnsi"/>
          <w:b/>
          <w:bCs/>
          <w:color w:val="auto"/>
          <w:sz w:val="22"/>
          <w:szCs w:val="22"/>
          <w:highlight w:val="green"/>
        </w:rPr>
        <w:t xml:space="preserve"> </w:t>
      </w:r>
      <w:r w:rsidR="00FF1434" w:rsidRPr="00541B53">
        <w:rPr>
          <w:rFonts w:asciiTheme="minorHAnsi" w:eastAsia="Times New Roman" w:hAnsiTheme="minorHAnsi" w:cstheme="minorHAnsi"/>
          <w:b/>
          <w:bCs/>
          <w:color w:val="auto"/>
          <w:sz w:val="22"/>
          <w:szCs w:val="22"/>
          <w:highlight w:val="green"/>
        </w:rPr>
        <w:t xml:space="preserve">The following </w:t>
      </w:r>
      <w:r w:rsidR="001F7B26" w:rsidRPr="00541B53">
        <w:rPr>
          <w:rFonts w:asciiTheme="minorHAnsi" w:eastAsia="Times New Roman" w:hAnsiTheme="minorHAnsi" w:cstheme="minorHAnsi"/>
          <w:b/>
          <w:bCs/>
          <w:color w:val="auto"/>
          <w:sz w:val="22"/>
          <w:szCs w:val="22"/>
          <w:highlight w:val="green"/>
        </w:rPr>
        <w:t>‘</w:t>
      </w:r>
      <w:r w:rsidR="00FF1434" w:rsidRPr="00541B53">
        <w:rPr>
          <w:rFonts w:asciiTheme="minorHAnsi" w:eastAsia="Times New Roman" w:hAnsiTheme="minorHAnsi" w:cstheme="minorHAnsi"/>
          <w:b/>
          <w:bCs/>
          <w:color w:val="auto"/>
          <w:sz w:val="22"/>
          <w:szCs w:val="22"/>
          <w:highlight w:val="green"/>
        </w:rPr>
        <w:t>Required Findings</w:t>
      </w:r>
      <w:r w:rsidR="001F7B26" w:rsidRPr="00541B53">
        <w:rPr>
          <w:rFonts w:asciiTheme="minorHAnsi" w:eastAsia="Times New Roman" w:hAnsiTheme="minorHAnsi" w:cstheme="minorHAnsi"/>
          <w:b/>
          <w:bCs/>
          <w:color w:val="auto"/>
          <w:sz w:val="22"/>
          <w:szCs w:val="22"/>
          <w:highlight w:val="green"/>
        </w:rPr>
        <w:t xml:space="preserve">’ </w:t>
      </w:r>
      <w:r w:rsidR="00FF1434" w:rsidRPr="00541B53">
        <w:rPr>
          <w:rFonts w:asciiTheme="minorHAnsi" w:eastAsia="Times New Roman" w:hAnsiTheme="minorHAnsi" w:cstheme="minorHAnsi"/>
          <w:b/>
          <w:bCs/>
          <w:color w:val="auto"/>
          <w:sz w:val="22"/>
          <w:szCs w:val="22"/>
          <w:highlight w:val="green"/>
        </w:rPr>
        <w:t xml:space="preserve">section is </w:t>
      </w:r>
      <w:r w:rsidR="001F7B26" w:rsidRPr="00541B53">
        <w:rPr>
          <w:rFonts w:asciiTheme="minorHAnsi" w:eastAsia="Times New Roman" w:hAnsiTheme="minorHAnsi" w:cstheme="minorHAnsi"/>
          <w:b/>
          <w:bCs/>
          <w:color w:val="auto"/>
          <w:sz w:val="22"/>
          <w:szCs w:val="22"/>
          <w:highlight w:val="green"/>
        </w:rPr>
        <w:t xml:space="preserve">organized </w:t>
      </w:r>
      <w:r w:rsidR="00FF1434" w:rsidRPr="00541B53">
        <w:rPr>
          <w:rFonts w:asciiTheme="minorHAnsi" w:eastAsia="Times New Roman" w:hAnsiTheme="minorHAnsi" w:cstheme="minorHAnsi"/>
          <w:b/>
          <w:bCs/>
          <w:color w:val="auto"/>
          <w:sz w:val="22"/>
          <w:szCs w:val="22"/>
          <w:highlight w:val="green"/>
        </w:rPr>
        <w:t>into three subheadings</w:t>
      </w:r>
      <w:r w:rsidR="00630BD4" w:rsidRPr="00541B53">
        <w:rPr>
          <w:rFonts w:asciiTheme="minorHAnsi" w:eastAsia="Times New Roman" w:hAnsiTheme="minorHAnsi" w:cstheme="minorHAnsi"/>
          <w:b/>
          <w:bCs/>
          <w:color w:val="auto"/>
          <w:sz w:val="22"/>
          <w:szCs w:val="22"/>
          <w:highlight w:val="green"/>
        </w:rPr>
        <w:t xml:space="preserve">:  </w:t>
      </w:r>
    </w:p>
    <w:p w14:paraId="7E603742" w14:textId="77777777" w:rsidR="00DE47EF" w:rsidRDefault="002F7BF3" w:rsidP="005E0A73">
      <w:pPr>
        <w:pStyle w:val="Default"/>
        <w:numPr>
          <w:ilvl w:val="3"/>
          <w:numId w:val="2"/>
        </w:numPr>
        <w:ind w:left="810"/>
        <w:rPr>
          <w:rFonts w:asciiTheme="minorHAnsi" w:eastAsia="Times New Roman" w:hAnsiTheme="minorHAnsi" w:cstheme="minorHAnsi"/>
          <w:b/>
          <w:bCs/>
          <w:color w:val="auto"/>
          <w:sz w:val="22"/>
          <w:szCs w:val="22"/>
          <w:highlight w:val="green"/>
        </w:rPr>
      </w:pPr>
      <w:r w:rsidRPr="00541B53">
        <w:rPr>
          <w:rFonts w:asciiTheme="minorHAnsi" w:eastAsia="Times New Roman" w:hAnsiTheme="minorHAnsi" w:cstheme="minorHAnsi"/>
          <w:b/>
          <w:bCs/>
          <w:color w:val="auto"/>
          <w:sz w:val="22"/>
          <w:szCs w:val="22"/>
          <w:highlight w:val="green"/>
        </w:rPr>
        <w:t>Local Ordinance Required Findings</w:t>
      </w:r>
      <w:r>
        <w:rPr>
          <w:rFonts w:asciiTheme="minorHAnsi" w:eastAsia="Times New Roman" w:hAnsiTheme="minorHAnsi" w:cstheme="minorHAnsi"/>
          <w:b/>
          <w:bCs/>
          <w:color w:val="auto"/>
          <w:sz w:val="22"/>
          <w:szCs w:val="22"/>
          <w:highlight w:val="green"/>
        </w:rPr>
        <w:t>,</w:t>
      </w:r>
    </w:p>
    <w:p w14:paraId="7E603743" w14:textId="663BAAD4" w:rsidR="00DE47EF" w:rsidRDefault="002F7BF3" w:rsidP="005E0A73">
      <w:pPr>
        <w:pStyle w:val="Default"/>
        <w:numPr>
          <w:ilvl w:val="3"/>
          <w:numId w:val="2"/>
        </w:numPr>
        <w:ind w:left="810"/>
        <w:rPr>
          <w:rFonts w:asciiTheme="minorHAnsi" w:eastAsia="Times New Roman" w:hAnsiTheme="minorHAnsi" w:cstheme="minorHAnsi"/>
          <w:b/>
          <w:bCs/>
          <w:color w:val="auto"/>
          <w:sz w:val="22"/>
          <w:szCs w:val="22"/>
          <w:highlight w:val="green"/>
        </w:rPr>
      </w:pPr>
      <w:r w:rsidRPr="00DE47EF">
        <w:rPr>
          <w:rFonts w:asciiTheme="minorHAnsi" w:eastAsia="Times New Roman" w:hAnsiTheme="minorHAnsi" w:cstheme="minorHAnsi"/>
          <w:b/>
          <w:bCs/>
          <w:color w:val="auto"/>
          <w:sz w:val="22"/>
          <w:szCs w:val="22"/>
          <w:highlight w:val="green"/>
        </w:rPr>
        <w:t>HCD Findings Letter – Outstanding Comments</w:t>
      </w:r>
      <w:r w:rsidR="009D3579" w:rsidRPr="00DE47EF">
        <w:rPr>
          <w:rFonts w:asciiTheme="minorHAnsi" w:eastAsia="Times New Roman" w:hAnsiTheme="minorHAnsi" w:cstheme="minorHAnsi"/>
          <w:b/>
          <w:bCs/>
          <w:color w:val="auto"/>
          <w:sz w:val="22"/>
          <w:szCs w:val="22"/>
          <w:highlight w:val="green"/>
        </w:rPr>
        <w:t xml:space="preserve">, </w:t>
      </w:r>
      <w:r>
        <w:rPr>
          <w:rFonts w:asciiTheme="minorHAnsi" w:eastAsia="Times New Roman" w:hAnsiTheme="minorHAnsi" w:cstheme="minorHAnsi"/>
          <w:b/>
          <w:bCs/>
          <w:color w:val="auto"/>
          <w:sz w:val="22"/>
          <w:szCs w:val="22"/>
          <w:highlight w:val="green"/>
        </w:rPr>
        <w:t>and</w:t>
      </w:r>
    </w:p>
    <w:p w14:paraId="7E603744" w14:textId="77777777" w:rsidR="00541B53" w:rsidRPr="00DE47EF" w:rsidRDefault="002F7BF3" w:rsidP="005E0A73">
      <w:pPr>
        <w:pStyle w:val="Default"/>
        <w:numPr>
          <w:ilvl w:val="3"/>
          <w:numId w:val="2"/>
        </w:numPr>
        <w:ind w:left="810"/>
        <w:rPr>
          <w:rFonts w:asciiTheme="minorHAnsi" w:eastAsia="Times New Roman" w:hAnsiTheme="minorHAnsi" w:cstheme="minorHAnsi"/>
          <w:b/>
          <w:bCs/>
          <w:color w:val="auto"/>
          <w:sz w:val="22"/>
          <w:szCs w:val="22"/>
          <w:highlight w:val="green"/>
        </w:rPr>
      </w:pPr>
      <w:r w:rsidRPr="00DE47EF">
        <w:rPr>
          <w:rFonts w:asciiTheme="minorHAnsi" w:eastAsia="Times New Roman" w:hAnsiTheme="minorHAnsi" w:cstheme="minorHAnsi"/>
          <w:b/>
          <w:bCs/>
          <w:color w:val="auto"/>
          <w:sz w:val="22"/>
          <w:szCs w:val="22"/>
          <w:highlight w:val="green"/>
        </w:rPr>
        <w:t xml:space="preserve">State Law Required Findings. </w:t>
      </w:r>
    </w:p>
    <w:p w14:paraId="7E603749" w14:textId="77777777" w:rsidR="007819A7" w:rsidRDefault="007819A7" w:rsidP="007819A7">
      <w:pPr>
        <w:pStyle w:val="Default"/>
        <w:rPr>
          <w:rFonts w:asciiTheme="minorHAnsi" w:eastAsia="Times New Roman" w:hAnsiTheme="minorHAnsi" w:cstheme="minorHAnsi"/>
          <w:b/>
          <w:bCs/>
          <w:color w:val="auto"/>
          <w:sz w:val="22"/>
          <w:szCs w:val="22"/>
          <w:highlight w:val="green"/>
        </w:rPr>
      </w:pPr>
    </w:p>
    <w:p w14:paraId="7E60374A" w14:textId="0B976C1E" w:rsidR="007819A7" w:rsidRPr="00541B53" w:rsidRDefault="002F7BF3" w:rsidP="007819A7">
      <w:pPr>
        <w:pStyle w:val="Default"/>
        <w:rPr>
          <w:rFonts w:asciiTheme="minorHAnsi" w:eastAsia="Times New Roman" w:hAnsiTheme="minorHAnsi" w:cstheme="minorHAnsi"/>
          <w:b/>
          <w:bCs/>
          <w:color w:val="auto"/>
          <w:sz w:val="22"/>
          <w:szCs w:val="22"/>
          <w:highlight w:val="green"/>
        </w:rPr>
      </w:pPr>
      <w:r>
        <w:rPr>
          <w:rFonts w:asciiTheme="minorHAnsi" w:eastAsia="Times New Roman" w:hAnsiTheme="minorHAnsi" w:cstheme="minorHAnsi"/>
          <w:b/>
          <w:bCs/>
          <w:color w:val="auto"/>
          <w:sz w:val="22"/>
          <w:szCs w:val="22"/>
          <w:highlight w:val="green"/>
        </w:rPr>
        <w:t xml:space="preserve">*If found to be in substantial compliance by HCD you only need to include subheading </w:t>
      </w:r>
      <w:r w:rsidR="000C6B89">
        <w:rPr>
          <w:rFonts w:asciiTheme="minorHAnsi" w:eastAsia="Times New Roman" w:hAnsiTheme="minorHAnsi" w:cstheme="minorHAnsi"/>
          <w:b/>
          <w:bCs/>
          <w:color w:val="auto"/>
          <w:sz w:val="22"/>
          <w:szCs w:val="22"/>
          <w:highlight w:val="green"/>
        </w:rPr>
        <w:t>1</w:t>
      </w:r>
      <w:r>
        <w:rPr>
          <w:rFonts w:asciiTheme="minorHAnsi" w:eastAsia="Times New Roman" w:hAnsiTheme="minorHAnsi" w:cstheme="minorHAnsi"/>
          <w:b/>
          <w:bCs/>
          <w:color w:val="auto"/>
          <w:sz w:val="22"/>
          <w:szCs w:val="22"/>
          <w:highlight w:val="green"/>
        </w:rPr>
        <w:t>, findings required for local ordinance]</w:t>
      </w:r>
    </w:p>
    <w:p w14:paraId="7E60374B" w14:textId="77777777" w:rsidR="00330F49" w:rsidRDefault="002F7BF3" w:rsidP="00330F49">
      <w:pPr>
        <w:pStyle w:val="Heading3"/>
      </w:pPr>
      <w:r>
        <w:lastRenderedPageBreak/>
        <w:t>Required Findings</w:t>
      </w:r>
    </w:p>
    <w:p w14:paraId="7E60374C" w14:textId="77777777" w:rsidR="00DE47EF" w:rsidRDefault="002F7BF3" w:rsidP="00DE47EF">
      <w:pPr>
        <w:pStyle w:val="Heading4"/>
      </w:pPr>
      <w:r>
        <w:t xml:space="preserve">Local Ordinance – </w:t>
      </w:r>
      <w:r w:rsidRPr="00C955A2">
        <w:rPr>
          <w:highlight w:val="yellow"/>
        </w:rPr>
        <w:t>[insert chapter of local ordinance where required findings for General Plan Amendments are]</w:t>
      </w:r>
    </w:p>
    <w:p w14:paraId="7E60374D" w14:textId="77777777" w:rsidR="00DE47EF" w:rsidRDefault="002F7BF3" w:rsidP="005E0A73">
      <w:pPr>
        <w:pStyle w:val="Heading5"/>
        <w:numPr>
          <w:ilvl w:val="0"/>
          <w:numId w:val="11"/>
        </w:numPr>
        <w:rPr>
          <w:szCs w:val="24"/>
        </w:rPr>
      </w:pPr>
      <w:r w:rsidRPr="00FC500A">
        <w:rPr>
          <w:highlight w:val="yellow"/>
        </w:rPr>
        <w:t xml:space="preserve">Insert </w:t>
      </w:r>
      <w:r>
        <w:rPr>
          <w:highlight w:val="yellow"/>
        </w:rPr>
        <w:t xml:space="preserve">Local Ordinance Required Finding 1 </w:t>
      </w:r>
      <w:r w:rsidRPr="00902A0B">
        <w:rPr>
          <w:szCs w:val="24"/>
          <w:highlight w:val="yellow"/>
        </w:rPr>
        <w:t>[</w:t>
      </w:r>
      <w:proofErr w:type="gramStart"/>
      <w:r w:rsidRPr="00902A0B">
        <w:rPr>
          <w:szCs w:val="24"/>
          <w:highlight w:val="yellow"/>
        </w:rPr>
        <w:t>e.g.</w:t>
      </w:r>
      <w:proofErr w:type="gramEnd"/>
      <w:r w:rsidRPr="00902A0B">
        <w:rPr>
          <w:szCs w:val="24"/>
          <w:highlight w:val="yellow"/>
        </w:rPr>
        <w:t xml:space="preserve"> ‘</w:t>
      </w:r>
      <w:r>
        <w:rPr>
          <w:szCs w:val="24"/>
          <w:highlight w:val="yellow"/>
        </w:rPr>
        <w:t>The proposed General Plan text and diagram amendments are consistent with the policies and intent of the General Plan.</w:t>
      </w:r>
      <w:r w:rsidRPr="00902A0B">
        <w:rPr>
          <w:szCs w:val="24"/>
          <w:highlight w:val="yellow"/>
        </w:rPr>
        <w:t>’]</w:t>
      </w:r>
    </w:p>
    <w:p w14:paraId="7E60374E" w14:textId="77777777" w:rsidR="00DE47EF" w:rsidRPr="00465091" w:rsidRDefault="002F7BF3" w:rsidP="00DE47EF">
      <w:pPr>
        <w:ind w:left="720"/>
      </w:pPr>
      <w:r w:rsidRPr="00465091">
        <w:rPr>
          <w:highlight w:val="yellow"/>
        </w:rPr>
        <w:t>[insert analysis for local compliance]</w:t>
      </w:r>
    </w:p>
    <w:p w14:paraId="7E60374F" w14:textId="77777777" w:rsidR="00DE47EF" w:rsidRPr="00861D62" w:rsidRDefault="002F7BF3" w:rsidP="005E0A73">
      <w:pPr>
        <w:pStyle w:val="Heading5"/>
        <w:numPr>
          <w:ilvl w:val="0"/>
          <w:numId w:val="11"/>
        </w:numPr>
      </w:pPr>
      <w:r w:rsidRPr="00FC500A">
        <w:rPr>
          <w:highlight w:val="yellow"/>
        </w:rPr>
        <w:t>Insert</w:t>
      </w:r>
      <w:r w:rsidRPr="00473D68">
        <w:rPr>
          <w:highlight w:val="yellow"/>
        </w:rPr>
        <w:t xml:space="preserve"> Local Ordinance Required Finding </w:t>
      </w:r>
      <w:r>
        <w:rPr>
          <w:highlight w:val="yellow"/>
        </w:rPr>
        <w:t>2</w:t>
      </w:r>
      <w:r w:rsidRPr="00473D68">
        <w:rPr>
          <w:highlight w:val="yellow"/>
        </w:rPr>
        <w:t xml:space="preserve"> [</w:t>
      </w:r>
      <w:proofErr w:type="gramStart"/>
      <w:r w:rsidRPr="00473D68">
        <w:rPr>
          <w:highlight w:val="yellow"/>
        </w:rPr>
        <w:t>e.g.</w:t>
      </w:r>
      <w:proofErr w:type="gramEnd"/>
      <w:r w:rsidRPr="00473D68">
        <w:rPr>
          <w:highlight w:val="yellow"/>
        </w:rPr>
        <w:t xml:space="preserve"> ‘The </w:t>
      </w:r>
      <w:r w:rsidRPr="00473D68">
        <w:rPr>
          <w:sz w:val="23"/>
          <w:szCs w:val="23"/>
          <w:highlight w:val="yellow"/>
        </w:rPr>
        <w:t>proposed General Plan text and diagram amendments will have acceptable effects on the general welfare of the community</w:t>
      </w:r>
      <w:r>
        <w:rPr>
          <w:sz w:val="23"/>
          <w:szCs w:val="23"/>
          <w:highlight w:val="yellow"/>
        </w:rPr>
        <w:t>.</w:t>
      </w:r>
      <w:r w:rsidRPr="00473D68">
        <w:rPr>
          <w:sz w:val="23"/>
          <w:szCs w:val="23"/>
          <w:highlight w:val="yellow"/>
        </w:rPr>
        <w:t>’]</w:t>
      </w:r>
    </w:p>
    <w:p w14:paraId="7E603750" w14:textId="77777777" w:rsidR="00DE47EF" w:rsidRPr="00445073" w:rsidRDefault="002F7BF3" w:rsidP="00DE47EF">
      <w:pPr>
        <w:ind w:firstLine="720"/>
      </w:pPr>
      <w:r w:rsidRPr="009653F2">
        <w:rPr>
          <w:highlight w:val="yellow"/>
        </w:rPr>
        <w:t xml:space="preserve">[insert analysis for </w:t>
      </w:r>
      <w:r>
        <w:rPr>
          <w:highlight w:val="yellow"/>
        </w:rPr>
        <w:t xml:space="preserve">local </w:t>
      </w:r>
      <w:r w:rsidRPr="009653F2">
        <w:rPr>
          <w:highlight w:val="yellow"/>
        </w:rPr>
        <w:t>compliance]</w:t>
      </w:r>
      <w:r>
        <w:t xml:space="preserve">  </w:t>
      </w:r>
    </w:p>
    <w:p w14:paraId="7E603751" w14:textId="77777777" w:rsidR="00DE47EF" w:rsidRDefault="002F7BF3" w:rsidP="005E0A73">
      <w:pPr>
        <w:pStyle w:val="Heading5"/>
        <w:numPr>
          <w:ilvl w:val="0"/>
          <w:numId w:val="11"/>
        </w:numPr>
        <w:rPr>
          <w:highlight w:val="yellow"/>
        </w:rPr>
      </w:pPr>
      <w:r w:rsidRPr="00465091">
        <w:rPr>
          <w:highlight w:val="yellow"/>
        </w:rPr>
        <w:t>Insert Local Ordinance Required Finding 3 [</w:t>
      </w:r>
      <w:proofErr w:type="gramStart"/>
      <w:r w:rsidRPr="00465091">
        <w:rPr>
          <w:highlight w:val="yellow"/>
        </w:rPr>
        <w:t>e.g.</w:t>
      </w:r>
      <w:proofErr w:type="gramEnd"/>
      <w:r w:rsidRPr="00465091">
        <w:rPr>
          <w:highlight w:val="yellow"/>
        </w:rPr>
        <w:t xml:space="preserve"> ‘The proposed General Plan text and diagram amendments are in the public interest’]</w:t>
      </w:r>
      <w:r>
        <w:rPr>
          <w:highlight w:val="yellow"/>
        </w:rPr>
        <w:t xml:space="preserve"> </w:t>
      </w:r>
    </w:p>
    <w:p w14:paraId="7E603752" w14:textId="77777777" w:rsidR="00DE47EF" w:rsidRPr="00465091" w:rsidRDefault="002F7BF3" w:rsidP="00DE47EF">
      <w:pPr>
        <w:ind w:left="720"/>
        <w:rPr>
          <w:highlight w:val="yellow"/>
        </w:rPr>
      </w:pPr>
      <w:r>
        <w:rPr>
          <w:highlight w:val="yellow"/>
        </w:rPr>
        <w:t>[insert analysis for local compliance]</w:t>
      </w:r>
    </w:p>
    <w:p w14:paraId="7E603753" w14:textId="77777777" w:rsidR="00DE47EF" w:rsidRDefault="00DE47EF" w:rsidP="00DE47EF"/>
    <w:p w14:paraId="1C9C062D" w14:textId="62EDABAF" w:rsidR="008660AD" w:rsidRPr="001A3167" w:rsidRDefault="002F7BF3" w:rsidP="0077393A">
      <w:pPr>
        <w:rPr>
          <w:b/>
          <w:bCs/>
        </w:rPr>
      </w:pPr>
      <w:r w:rsidRPr="00563AB8">
        <w:rPr>
          <w:b/>
          <w:bCs/>
          <w:highlight w:val="yellow"/>
        </w:rPr>
        <w:t>[insert additional subheadings, depending on number of required findings under local ordinance]</w:t>
      </w:r>
    </w:p>
    <w:p w14:paraId="6FB601B8" w14:textId="4C07B623" w:rsidR="001A3167" w:rsidRDefault="001A3167">
      <w:pPr>
        <w:pStyle w:val="Heading5"/>
        <w:rPr>
          <w:i w:val="0"/>
          <w:iCs w:val="0"/>
          <w:sz w:val="24"/>
          <w:szCs w:val="24"/>
        </w:rPr>
      </w:pPr>
      <w:r w:rsidRPr="001A3167">
        <w:rPr>
          <w:i w:val="0"/>
          <w:iCs w:val="0"/>
          <w:sz w:val="24"/>
          <w:szCs w:val="24"/>
        </w:rPr>
        <w:t xml:space="preserve">HCD Findings Letter – Outstanding Comments </w:t>
      </w:r>
    </w:p>
    <w:p w14:paraId="0C57B20F" w14:textId="77777777" w:rsidR="001A3167" w:rsidRDefault="001A3167" w:rsidP="001A3167">
      <w:r>
        <w:t xml:space="preserve">Pursuant to Government Code section 65585, subdivision (b), HCD reviewed the draft Housing Element and reported the results of its review. </w:t>
      </w:r>
    </w:p>
    <w:p w14:paraId="1B569F53" w14:textId="77777777" w:rsidR="001A3167" w:rsidRDefault="001A3167" w:rsidP="001A3167"/>
    <w:p w14:paraId="652AFDA1" w14:textId="77777777" w:rsidR="001A3167" w:rsidRPr="00C66BCD" w:rsidRDefault="001A3167" w:rsidP="001A3167">
      <w:pPr>
        <w:rPr>
          <w:rFonts w:eastAsiaTheme="minorHAnsi"/>
          <w:b/>
          <w:bCs/>
          <w:highlight w:val="green"/>
        </w:rPr>
      </w:pPr>
      <w:r w:rsidRPr="002010D1">
        <w:rPr>
          <w:rFonts w:eastAsiaTheme="minorHAnsi"/>
          <w:b/>
          <w:bCs/>
          <w:highlight w:val="green"/>
        </w:rPr>
        <w:t xml:space="preserve">Note: </w:t>
      </w:r>
      <w:r>
        <w:rPr>
          <w:rFonts w:eastAsiaTheme="minorHAnsi"/>
          <w:b/>
          <w:bCs/>
          <w:highlight w:val="green"/>
        </w:rPr>
        <w:t>Following this paragraph above, j</w:t>
      </w:r>
      <w:r w:rsidRPr="002010D1">
        <w:rPr>
          <w:rFonts w:eastAsiaTheme="minorHAnsi"/>
          <w:b/>
          <w:bCs/>
          <w:highlight w:val="green"/>
        </w:rPr>
        <w:t xml:space="preserve">urisdictions can choose </w:t>
      </w:r>
      <w:r>
        <w:rPr>
          <w:rFonts w:eastAsiaTheme="minorHAnsi"/>
          <w:b/>
          <w:bCs/>
          <w:highlight w:val="green"/>
        </w:rPr>
        <w:t>to i</w:t>
      </w:r>
      <w:r w:rsidRPr="00C66BCD">
        <w:rPr>
          <w:rFonts w:eastAsiaTheme="minorHAnsi"/>
          <w:b/>
          <w:bCs/>
          <w:highlight w:val="green"/>
        </w:rPr>
        <w:t>nclude a response to each comment by HCD in the body of the staff report (see below</w:t>
      </w:r>
      <w:proofErr w:type="gramStart"/>
      <w:r w:rsidRPr="00C66BCD">
        <w:rPr>
          <w:rFonts w:eastAsiaTheme="minorHAnsi"/>
          <w:b/>
          <w:bCs/>
          <w:highlight w:val="green"/>
        </w:rPr>
        <w:t>), or</w:t>
      </w:r>
      <w:proofErr w:type="gramEnd"/>
      <w:r w:rsidRPr="00C66BCD">
        <w:rPr>
          <w:rFonts w:eastAsiaTheme="minorHAnsi"/>
          <w:b/>
          <w:bCs/>
          <w:highlight w:val="green"/>
        </w:rPr>
        <w:t xml:space="preserve"> provide this information as an attachment. If providing as an attachment, attach Exhibit X (included in the Resolution template) and reference attachment at the end of the paragraph above this note.</w:t>
      </w:r>
      <w:r w:rsidRPr="00C66BCD">
        <w:rPr>
          <w:rFonts w:eastAsiaTheme="minorHAnsi"/>
          <w:b/>
          <w:bCs/>
        </w:rPr>
        <w:t xml:space="preserve"> </w:t>
      </w:r>
    </w:p>
    <w:p w14:paraId="3D50F875" w14:textId="77777777" w:rsidR="001A3167" w:rsidRDefault="001A3167" w:rsidP="001A3167"/>
    <w:p w14:paraId="7E653964" w14:textId="4A3B9D9F" w:rsidR="001A3167" w:rsidRPr="001A3167" w:rsidRDefault="001A3167" w:rsidP="001A3167">
      <w:pPr>
        <w:shd w:val="clear" w:color="auto" w:fill="FFFFFF"/>
        <w:spacing w:after="240"/>
        <w:textAlignment w:val="baseline"/>
      </w:pPr>
      <w:r>
        <w:t xml:space="preserve">The following changes were requested by HCD. </w:t>
      </w:r>
    </w:p>
    <w:p w14:paraId="7E60375C" w14:textId="77777777" w:rsidR="00553529" w:rsidRDefault="002F7BF3" w:rsidP="005E0A73">
      <w:pPr>
        <w:pStyle w:val="Heading5"/>
        <w:numPr>
          <w:ilvl w:val="0"/>
          <w:numId w:val="12"/>
        </w:numPr>
      </w:pPr>
      <w:r w:rsidRPr="00FC500A">
        <w:rPr>
          <w:highlight w:val="yellow"/>
        </w:rPr>
        <w:t>I</w:t>
      </w:r>
      <w:bookmarkStart w:id="8" w:name="_Hlk121229036"/>
      <w:r w:rsidRPr="00FC500A">
        <w:rPr>
          <w:highlight w:val="yellow"/>
        </w:rPr>
        <w:t xml:space="preserve">nsert </w:t>
      </w:r>
      <w:r w:rsidR="00046694">
        <w:rPr>
          <w:highlight w:val="yellow"/>
        </w:rPr>
        <w:t xml:space="preserve">HCD </w:t>
      </w:r>
      <w:r w:rsidR="003E1E09" w:rsidRPr="00FC500A">
        <w:rPr>
          <w:highlight w:val="yellow"/>
        </w:rPr>
        <w:t xml:space="preserve">General </w:t>
      </w:r>
      <w:r w:rsidR="00FD353B" w:rsidRPr="00FC500A">
        <w:rPr>
          <w:highlight w:val="yellow"/>
        </w:rPr>
        <w:t>Comment Topic Area 1</w:t>
      </w:r>
      <w:r w:rsidR="00FC500A" w:rsidRPr="00902A0B">
        <w:rPr>
          <w:szCs w:val="24"/>
        </w:rPr>
        <w:t xml:space="preserve"> </w:t>
      </w:r>
      <w:r w:rsidR="00AD252F" w:rsidRPr="00902A0B">
        <w:rPr>
          <w:szCs w:val="24"/>
          <w:highlight w:val="yellow"/>
        </w:rPr>
        <w:t>[</w:t>
      </w:r>
      <w:proofErr w:type="gramStart"/>
      <w:r w:rsidR="00FC500A" w:rsidRPr="00902A0B">
        <w:rPr>
          <w:szCs w:val="24"/>
          <w:highlight w:val="yellow"/>
        </w:rPr>
        <w:t>e.g.</w:t>
      </w:r>
      <w:proofErr w:type="gramEnd"/>
      <w:r w:rsidR="00FC500A" w:rsidRPr="00902A0B">
        <w:rPr>
          <w:szCs w:val="24"/>
          <w:highlight w:val="yellow"/>
        </w:rPr>
        <w:t xml:space="preserve"> ‘Site Inventory</w:t>
      </w:r>
      <w:r w:rsidR="00046694" w:rsidRPr="00902A0B">
        <w:rPr>
          <w:szCs w:val="24"/>
          <w:highlight w:val="yellow"/>
        </w:rPr>
        <w:t>’</w:t>
      </w:r>
      <w:r w:rsidR="00FC500A" w:rsidRPr="00902A0B">
        <w:rPr>
          <w:szCs w:val="24"/>
          <w:highlight w:val="yellow"/>
        </w:rPr>
        <w:t>]</w:t>
      </w:r>
    </w:p>
    <w:p w14:paraId="7E60375D" w14:textId="77777777" w:rsidR="00FD353B" w:rsidRDefault="002F7BF3" w:rsidP="00FD353B">
      <w:pPr>
        <w:pStyle w:val="Default"/>
        <w:ind w:left="720"/>
        <w:rPr>
          <w:rFonts w:asciiTheme="minorHAnsi" w:eastAsia="Times New Roman" w:hAnsiTheme="minorHAnsi" w:cstheme="minorHAnsi"/>
          <w:color w:val="auto"/>
          <w:sz w:val="22"/>
          <w:szCs w:val="22"/>
        </w:rPr>
      </w:pPr>
      <w:r w:rsidRPr="00CF329E">
        <w:rPr>
          <w:rFonts w:asciiTheme="minorHAnsi" w:eastAsia="Times New Roman" w:hAnsiTheme="minorHAnsi" w:cstheme="minorHAnsi"/>
          <w:color w:val="auto"/>
          <w:sz w:val="22"/>
          <w:szCs w:val="22"/>
          <w:u w:val="single"/>
        </w:rPr>
        <w:t>HCD Finding:</w:t>
      </w:r>
      <w:r w:rsidRPr="00411F64">
        <w:rPr>
          <w:rFonts w:asciiTheme="minorHAnsi" w:eastAsia="Times New Roman" w:hAnsiTheme="minorHAnsi" w:cstheme="minorHAnsi"/>
          <w:color w:val="auto"/>
          <w:sz w:val="22"/>
          <w:szCs w:val="22"/>
        </w:rPr>
        <w:t xml:space="preserve"> </w:t>
      </w:r>
      <w:r w:rsidRPr="00411F64">
        <w:rPr>
          <w:rFonts w:asciiTheme="minorHAnsi" w:eastAsia="Times New Roman" w:hAnsiTheme="minorHAnsi" w:cstheme="minorHAnsi"/>
          <w:color w:val="auto"/>
          <w:sz w:val="22"/>
          <w:szCs w:val="22"/>
          <w:highlight w:val="yellow"/>
        </w:rPr>
        <w:t>[insert text of comment from HCD findings letter]</w:t>
      </w:r>
      <w:r w:rsidRPr="00411F64">
        <w:rPr>
          <w:rFonts w:asciiTheme="minorHAnsi" w:eastAsia="Times New Roman" w:hAnsiTheme="minorHAnsi" w:cstheme="minorHAnsi"/>
          <w:color w:val="auto"/>
          <w:sz w:val="22"/>
          <w:szCs w:val="22"/>
        </w:rPr>
        <w:t xml:space="preserve"> </w:t>
      </w:r>
    </w:p>
    <w:p w14:paraId="7E60375E" w14:textId="77777777" w:rsidR="00FD353B" w:rsidRDefault="00FD353B" w:rsidP="00FD353B">
      <w:pPr>
        <w:pStyle w:val="Default"/>
        <w:ind w:left="720"/>
        <w:rPr>
          <w:rFonts w:asciiTheme="minorHAnsi" w:eastAsia="Times New Roman" w:hAnsiTheme="minorHAnsi" w:cstheme="minorHAnsi"/>
          <w:color w:val="auto"/>
          <w:sz w:val="22"/>
          <w:szCs w:val="22"/>
        </w:rPr>
      </w:pPr>
    </w:p>
    <w:p w14:paraId="7E60375F" w14:textId="77777777" w:rsidR="00FD353B" w:rsidRDefault="002F7BF3" w:rsidP="00FD353B">
      <w:pPr>
        <w:pStyle w:val="Default"/>
        <w:ind w:left="720"/>
        <w:rPr>
          <w:rFonts w:asciiTheme="minorHAnsi" w:eastAsia="Times New Roman" w:hAnsiTheme="minorHAnsi" w:cstheme="minorHAnsi"/>
          <w:color w:val="auto"/>
          <w:sz w:val="22"/>
          <w:szCs w:val="22"/>
          <w:u w:val="single"/>
        </w:rPr>
      </w:pPr>
      <w:r>
        <w:rPr>
          <w:rFonts w:asciiTheme="minorHAnsi" w:eastAsia="Times New Roman" w:hAnsiTheme="minorHAnsi" w:cstheme="minorHAnsi"/>
          <w:color w:val="auto"/>
          <w:sz w:val="22"/>
          <w:szCs w:val="22"/>
          <w:u w:val="single"/>
        </w:rPr>
        <w:t>City response:</w:t>
      </w:r>
      <w:r w:rsidRPr="00445073">
        <w:rPr>
          <w:rFonts w:asciiTheme="minorHAnsi" w:eastAsia="Times New Roman" w:hAnsiTheme="minorHAnsi" w:cstheme="minorHAnsi"/>
          <w:color w:val="auto"/>
          <w:sz w:val="22"/>
          <w:szCs w:val="22"/>
        </w:rPr>
        <w:t xml:space="preserve"> </w:t>
      </w:r>
      <w:r w:rsidR="00445073" w:rsidRPr="00445073">
        <w:rPr>
          <w:rFonts w:asciiTheme="minorHAnsi" w:eastAsia="Times New Roman" w:hAnsiTheme="minorHAnsi" w:cstheme="minorHAnsi"/>
          <w:color w:val="auto"/>
          <w:sz w:val="22"/>
          <w:szCs w:val="22"/>
          <w:highlight w:val="yellow"/>
        </w:rPr>
        <w:t xml:space="preserve">[insert city response] </w:t>
      </w:r>
    </w:p>
    <w:p w14:paraId="7E603760" w14:textId="77777777" w:rsidR="00FD353B" w:rsidRDefault="00FD353B" w:rsidP="00FD353B">
      <w:pPr>
        <w:pStyle w:val="Default"/>
        <w:ind w:left="720"/>
        <w:rPr>
          <w:rFonts w:asciiTheme="minorHAnsi" w:eastAsia="Times New Roman" w:hAnsiTheme="minorHAnsi" w:cstheme="minorHAnsi"/>
          <w:color w:val="auto"/>
          <w:sz w:val="22"/>
          <w:szCs w:val="22"/>
          <w:u w:val="single"/>
        </w:rPr>
      </w:pPr>
    </w:p>
    <w:p w14:paraId="7E603761" w14:textId="77777777" w:rsidR="00FD353B" w:rsidRDefault="002F7BF3" w:rsidP="00FD353B">
      <w:pPr>
        <w:pStyle w:val="Default"/>
        <w:ind w:left="720"/>
        <w:rPr>
          <w:rFonts w:asciiTheme="minorHAnsi" w:eastAsia="Times New Roman" w:hAnsiTheme="minorHAnsi" w:cstheme="minorHAnsi"/>
          <w:color w:val="auto"/>
          <w:sz w:val="22"/>
          <w:szCs w:val="22"/>
        </w:rPr>
      </w:pPr>
      <w:r w:rsidRPr="00CF329E">
        <w:rPr>
          <w:rFonts w:asciiTheme="minorHAnsi" w:eastAsia="Times New Roman" w:hAnsiTheme="minorHAnsi" w:cstheme="minorHAnsi"/>
          <w:color w:val="auto"/>
          <w:sz w:val="22"/>
          <w:szCs w:val="22"/>
          <w:u w:val="single"/>
        </w:rPr>
        <w:t>HCD Finding:</w:t>
      </w:r>
      <w:r w:rsidRPr="00411F64">
        <w:rPr>
          <w:rFonts w:asciiTheme="minorHAnsi" w:eastAsia="Times New Roman" w:hAnsiTheme="minorHAnsi" w:cstheme="minorHAnsi"/>
          <w:color w:val="auto"/>
          <w:sz w:val="22"/>
          <w:szCs w:val="22"/>
        </w:rPr>
        <w:t xml:space="preserve"> </w:t>
      </w:r>
      <w:r w:rsidRPr="00411F64">
        <w:rPr>
          <w:rFonts w:asciiTheme="minorHAnsi" w:eastAsia="Times New Roman" w:hAnsiTheme="minorHAnsi" w:cstheme="minorHAnsi"/>
          <w:color w:val="auto"/>
          <w:sz w:val="22"/>
          <w:szCs w:val="22"/>
          <w:highlight w:val="yellow"/>
        </w:rPr>
        <w:t>[insert text of comment from HCD findings letter]</w:t>
      </w:r>
      <w:r w:rsidRPr="00411F64">
        <w:rPr>
          <w:rFonts w:asciiTheme="minorHAnsi" w:eastAsia="Times New Roman" w:hAnsiTheme="minorHAnsi" w:cstheme="minorHAnsi"/>
          <w:color w:val="auto"/>
          <w:sz w:val="22"/>
          <w:szCs w:val="22"/>
        </w:rPr>
        <w:t xml:space="preserve"> </w:t>
      </w:r>
    </w:p>
    <w:p w14:paraId="7E603762" w14:textId="77777777" w:rsidR="00FD353B" w:rsidRDefault="00FD353B" w:rsidP="00FD353B">
      <w:pPr>
        <w:pStyle w:val="Default"/>
        <w:ind w:left="720"/>
        <w:rPr>
          <w:rFonts w:asciiTheme="minorHAnsi" w:eastAsia="Times New Roman" w:hAnsiTheme="minorHAnsi" w:cstheme="minorHAnsi"/>
          <w:color w:val="auto"/>
          <w:sz w:val="22"/>
          <w:szCs w:val="22"/>
        </w:rPr>
      </w:pPr>
    </w:p>
    <w:p w14:paraId="7E603763" w14:textId="77777777" w:rsidR="00FD353B" w:rsidRDefault="002F7BF3" w:rsidP="00A96E56">
      <w:pPr>
        <w:pStyle w:val="Default"/>
        <w:ind w:left="720"/>
        <w:rPr>
          <w:rFonts w:asciiTheme="minorHAnsi" w:eastAsia="Times New Roman" w:hAnsiTheme="minorHAnsi" w:cstheme="minorHAnsi"/>
          <w:color w:val="auto"/>
          <w:sz w:val="22"/>
          <w:szCs w:val="22"/>
          <w:u w:val="single"/>
        </w:rPr>
      </w:pPr>
      <w:r>
        <w:rPr>
          <w:rFonts w:asciiTheme="minorHAnsi" w:eastAsia="Times New Roman" w:hAnsiTheme="minorHAnsi" w:cstheme="minorHAnsi"/>
          <w:color w:val="auto"/>
          <w:sz w:val="22"/>
          <w:szCs w:val="22"/>
          <w:u w:val="single"/>
        </w:rPr>
        <w:t>City response:</w:t>
      </w:r>
      <w:r w:rsidRPr="00445073">
        <w:rPr>
          <w:rFonts w:asciiTheme="minorHAnsi" w:eastAsia="Times New Roman" w:hAnsiTheme="minorHAnsi" w:cstheme="minorHAnsi"/>
          <w:color w:val="auto"/>
          <w:sz w:val="22"/>
          <w:szCs w:val="22"/>
        </w:rPr>
        <w:t xml:space="preserve"> </w:t>
      </w:r>
      <w:r w:rsidRPr="00445073">
        <w:rPr>
          <w:rFonts w:asciiTheme="minorHAnsi" w:eastAsia="Times New Roman" w:hAnsiTheme="minorHAnsi" w:cstheme="minorHAnsi"/>
          <w:color w:val="auto"/>
          <w:sz w:val="22"/>
          <w:szCs w:val="22"/>
          <w:highlight w:val="yellow"/>
        </w:rPr>
        <w:t xml:space="preserve">[insert city response] </w:t>
      </w:r>
    </w:p>
    <w:p w14:paraId="7E603764" w14:textId="77777777" w:rsidR="00445073" w:rsidRPr="00861D62" w:rsidRDefault="002F7BF3" w:rsidP="005E0A73">
      <w:pPr>
        <w:pStyle w:val="Heading5"/>
        <w:numPr>
          <w:ilvl w:val="0"/>
          <w:numId w:val="12"/>
        </w:numPr>
      </w:pPr>
      <w:r w:rsidRPr="00FC500A">
        <w:rPr>
          <w:highlight w:val="yellow"/>
        </w:rPr>
        <w:t xml:space="preserve">Insert </w:t>
      </w:r>
      <w:r w:rsidR="00046694">
        <w:rPr>
          <w:highlight w:val="yellow"/>
        </w:rPr>
        <w:t xml:space="preserve">HCD </w:t>
      </w:r>
      <w:r w:rsidR="008E003E" w:rsidRPr="00FC500A">
        <w:rPr>
          <w:highlight w:val="yellow"/>
        </w:rPr>
        <w:t>General C</w:t>
      </w:r>
      <w:r w:rsidRPr="00FC500A">
        <w:rPr>
          <w:highlight w:val="yellow"/>
        </w:rPr>
        <w:t>omment Topic Area 2</w:t>
      </w:r>
      <w:r w:rsidR="00046694">
        <w:t xml:space="preserve"> </w:t>
      </w:r>
      <w:r w:rsidR="00046694" w:rsidRPr="00902A0B">
        <w:rPr>
          <w:highlight w:val="yellow"/>
        </w:rPr>
        <w:t>[</w:t>
      </w:r>
      <w:proofErr w:type="gramStart"/>
      <w:r w:rsidR="00046694" w:rsidRPr="00902A0B">
        <w:rPr>
          <w:highlight w:val="yellow"/>
        </w:rPr>
        <w:t>e.g.</w:t>
      </w:r>
      <w:proofErr w:type="gramEnd"/>
      <w:r w:rsidR="00902A0B" w:rsidRPr="00902A0B">
        <w:rPr>
          <w:highlight w:val="yellow"/>
        </w:rPr>
        <w:t xml:space="preserve"> ‘Revisions to Housing Programs’]</w:t>
      </w:r>
    </w:p>
    <w:p w14:paraId="7E603765" w14:textId="77777777" w:rsidR="00445073" w:rsidRDefault="002F7BF3" w:rsidP="00445073">
      <w:pPr>
        <w:pStyle w:val="Default"/>
        <w:ind w:left="720"/>
        <w:rPr>
          <w:rFonts w:asciiTheme="minorHAnsi" w:eastAsia="Times New Roman" w:hAnsiTheme="minorHAnsi" w:cstheme="minorHAnsi"/>
          <w:color w:val="auto"/>
          <w:sz w:val="22"/>
          <w:szCs w:val="22"/>
        </w:rPr>
      </w:pPr>
      <w:r w:rsidRPr="00CF329E">
        <w:rPr>
          <w:rFonts w:asciiTheme="minorHAnsi" w:eastAsia="Times New Roman" w:hAnsiTheme="minorHAnsi" w:cstheme="minorHAnsi"/>
          <w:color w:val="auto"/>
          <w:sz w:val="22"/>
          <w:szCs w:val="22"/>
          <w:u w:val="single"/>
        </w:rPr>
        <w:t>HCD Finding:</w:t>
      </w:r>
      <w:r w:rsidRPr="00411F64">
        <w:rPr>
          <w:rFonts w:asciiTheme="minorHAnsi" w:eastAsia="Times New Roman" w:hAnsiTheme="minorHAnsi" w:cstheme="minorHAnsi"/>
          <w:color w:val="auto"/>
          <w:sz w:val="22"/>
          <w:szCs w:val="22"/>
        </w:rPr>
        <w:t xml:space="preserve"> </w:t>
      </w:r>
      <w:r w:rsidRPr="00411F64">
        <w:rPr>
          <w:rFonts w:asciiTheme="minorHAnsi" w:eastAsia="Times New Roman" w:hAnsiTheme="minorHAnsi" w:cstheme="minorHAnsi"/>
          <w:color w:val="auto"/>
          <w:sz w:val="22"/>
          <w:szCs w:val="22"/>
          <w:highlight w:val="yellow"/>
        </w:rPr>
        <w:t>[insert text of comment from HCD findings letter]</w:t>
      </w:r>
      <w:r w:rsidRPr="00411F64">
        <w:rPr>
          <w:rFonts w:asciiTheme="minorHAnsi" w:eastAsia="Times New Roman" w:hAnsiTheme="minorHAnsi" w:cstheme="minorHAnsi"/>
          <w:color w:val="auto"/>
          <w:sz w:val="22"/>
          <w:szCs w:val="22"/>
        </w:rPr>
        <w:t xml:space="preserve"> </w:t>
      </w:r>
    </w:p>
    <w:p w14:paraId="7E603766" w14:textId="77777777" w:rsidR="00445073" w:rsidRDefault="00445073" w:rsidP="00445073">
      <w:pPr>
        <w:pStyle w:val="Default"/>
        <w:ind w:left="720"/>
        <w:rPr>
          <w:rFonts w:asciiTheme="minorHAnsi" w:eastAsia="Times New Roman" w:hAnsiTheme="minorHAnsi" w:cstheme="minorHAnsi"/>
          <w:color w:val="auto"/>
          <w:sz w:val="22"/>
          <w:szCs w:val="22"/>
        </w:rPr>
      </w:pPr>
    </w:p>
    <w:p w14:paraId="7E603767" w14:textId="77777777" w:rsidR="00445073" w:rsidRDefault="002F7BF3" w:rsidP="00445073">
      <w:pPr>
        <w:pStyle w:val="Default"/>
        <w:ind w:left="720"/>
        <w:rPr>
          <w:rFonts w:asciiTheme="minorHAnsi" w:eastAsia="Times New Roman" w:hAnsiTheme="minorHAnsi" w:cstheme="minorHAnsi"/>
          <w:color w:val="auto"/>
          <w:sz w:val="22"/>
          <w:szCs w:val="22"/>
          <w:u w:val="single"/>
        </w:rPr>
      </w:pPr>
      <w:r>
        <w:rPr>
          <w:rFonts w:asciiTheme="minorHAnsi" w:eastAsia="Times New Roman" w:hAnsiTheme="minorHAnsi" w:cstheme="minorHAnsi"/>
          <w:color w:val="auto"/>
          <w:sz w:val="22"/>
          <w:szCs w:val="22"/>
          <w:u w:val="single"/>
        </w:rPr>
        <w:t>City response:</w:t>
      </w:r>
      <w:r w:rsidRPr="00445073">
        <w:rPr>
          <w:rFonts w:asciiTheme="minorHAnsi" w:eastAsia="Times New Roman" w:hAnsiTheme="minorHAnsi" w:cstheme="minorHAnsi"/>
          <w:color w:val="auto"/>
          <w:sz w:val="22"/>
          <w:szCs w:val="22"/>
        </w:rPr>
        <w:t xml:space="preserve"> </w:t>
      </w:r>
      <w:r w:rsidRPr="00445073">
        <w:rPr>
          <w:rFonts w:asciiTheme="minorHAnsi" w:eastAsia="Times New Roman" w:hAnsiTheme="minorHAnsi" w:cstheme="minorHAnsi"/>
          <w:color w:val="auto"/>
          <w:sz w:val="22"/>
          <w:szCs w:val="22"/>
          <w:highlight w:val="yellow"/>
        </w:rPr>
        <w:t xml:space="preserve">[insert city response] </w:t>
      </w:r>
    </w:p>
    <w:p w14:paraId="7E603768" w14:textId="77777777" w:rsidR="00445073" w:rsidRDefault="00445073" w:rsidP="00445073">
      <w:pPr>
        <w:pStyle w:val="Default"/>
        <w:ind w:left="720"/>
        <w:rPr>
          <w:rFonts w:asciiTheme="minorHAnsi" w:eastAsia="Times New Roman" w:hAnsiTheme="minorHAnsi" w:cstheme="minorHAnsi"/>
          <w:color w:val="auto"/>
          <w:sz w:val="22"/>
          <w:szCs w:val="22"/>
          <w:u w:val="single"/>
        </w:rPr>
      </w:pPr>
    </w:p>
    <w:p w14:paraId="7E603769" w14:textId="77777777" w:rsidR="00445073" w:rsidRDefault="002F7BF3" w:rsidP="00445073">
      <w:pPr>
        <w:pStyle w:val="Default"/>
        <w:ind w:left="720"/>
        <w:rPr>
          <w:rFonts w:asciiTheme="minorHAnsi" w:eastAsia="Times New Roman" w:hAnsiTheme="minorHAnsi" w:cstheme="minorHAnsi"/>
          <w:color w:val="auto"/>
          <w:sz w:val="22"/>
          <w:szCs w:val="22"/>
        </w:rPr>
      </w:pPr>
      <w:r w:rsidRPr="00CF329E">
        <w:rPr>
          <w:rFonts w:asciiTheme="minorHAnsi" w:eastAsia="Times New Roman" w:hAnsiTheme="minorHAnsi" w:cstheme="minorHAnsi"/>
          <w:color w:val="auto"/>
          <w:sz w:val="22"/>
          <w:szCs w:val="22"/>
          <w:u w:val="single"/>
        </w:rPr>
        <w:t>HCD Finding:</w:t>
      </w:r>
      <w:r w:rsidRPr="00411F64">
        <w:rPr>
          <w:rFonts w:asciiTheme="minorHAnsi" w:eastAsia="Times New Roman" w:hAnsiTheme="minorHAnsi" w:cstheme="minorHAnsi"/>
          <w:color w:val="auto"/>
          <w:sz w:val="22"/>
          <w:szCs w:val="22"/>
        </w:rPr>
        <w:t xml:space="preserve"> </w:t>
      </w:r>
      <w:r w:rsidRPr="00411F64">
        <w:rPr>
          <w:rFonts w:asciiTheme="minorHAnsi" w:eastAsia="Times New Roman" w:hAnsiTheme="minorHAnsi" w:cstheme="minorHAnsi"/>
          <w:color w:val="auto"/>
          <w:sz w:val="22"/>
          <w:szCs w:val="22"/>
          <w:highlight w:val="yellow"/>
        </w:rPr>
        <w:t>[insert text of comment from HCD findings letter]</w:t>
      </w:r>
      <w:r w:rsidRPr="00411F64">
        <w:rPr>
          <w:rFonts w:asciiTheme="minorHAnsi" w:eastAsia="Times New Roman" w:hAnsiTheme="minorHAnsi" w:cstheme="minorHAnsi"/>
          <w:color w:val="auto"/>
          <w:sz w:val="22"/>
          <w:szCs w:val="22"/>
        </w:rPr>
        <w:t xml:space="preserve"> </w:t>
      </w:r>
    </w:p>
    <w:p w14:paraId="7E60376A" w14:textId="77777777" w:rsidR="00445073" w:rsidRDefault="00445073" w:rsidP="00445073">
      <w:pPr>
        <w:pStyle w:val="Default"/>
        <w:ind w:left="720"/>
        <w:rPr>
          <w:rFonts w:asciiTheme="minorHAnsi" w:eastAsia="Times New Roman" w:hAnsiTheme="minorHAnsi" w:cstheme="minorHAnsi"/>
          <w:color w:val="auto"/>
          <w:sz w:val="22"/>
          <w:szCs w:val="22"/>
        </w:rPr>
      </w:pPr>
    </w:p>
    <w:p w14:paraId="7E60376B" w14:textId="77777777" w:rsidR="00445073" w:rsidRDefault="002F7BF3" w:rsidP="00445073">
      <w:pPr>
        <w:pStyle w:val="Default"/>
        <w:ind w:left="720"/>
        <w:rPr>
          <w:rFonts w:asciiTheme="minorHAnsi" w:eastAsia="Times New Roman" w:hAnsiTheme="minorHAnsi" w:cstheme="minorHAnsi"/>
          <w:color w:val="auto"/>
          <w:sz w:val="22"/>
          <w:szCs w:val="22"/>
          <w:u w:val="single"/>
        </w:rPr>
      </w:pPr>
      <w:r>
        <w:rPr>
          <w:rFonts w:asciiTheme="minorHAnsi" w:eastAsia="Times New Roman" w:hAnsiTheme="minorHAnsi" w:cstheme="minorHAnsi"/>
          <w:color w:val="auto"/>
          <w:sz w:val="22"/>
          <w:szCs w:val="22"/>
          <w:u w:val="single"/>
        </w:rPr>
        <w:t>City response:</w:t>
      </w:r>
      <w:r w:rsidRPr="00445073">
        <w:rPr>
          <w:rFonts w:asciiTheme="minorHAnsi" w:eastAsia="Times New Roman" w:hAnsiTheme="minorHAnsi" w:cstheme="minorHAnsi"/>
          <w:color w:val="auto"/>
          <w:sz w:val="22"/>
          <w:szCs w:val="22"/>
        </w:rPr>
        <w:t xml:space="preserve"> </w:t>
      </w:r>
      <w:r w:rsidRPr="00445073">
        <w:rPr>
          <w:rFonts w:asciiTheme="minorHAnsi" w:eastAsia="Times New Roman" w:hAnsiTheme="minorHAnsi" w:cstheme="minorHAnsi"/>
          <w:color w:val="auto"/>
          <w:sz w:val="22"/>
          <w:szCs w:val="22"/>
          <w:highlight w:val="yellow"/>
        </w:rPr>
        <w:t xml:space="preserve">[insert city response] </w:t>
      </w:r>
    </w:p>
    <w:p w14:paraId="7E60376C" w14:textId="77777777" w:rsidR="00445073" w:rsidRPr="00445073" w:rsidRDefault="00445073" w:rsidP="00445073"/>
    <w:p w14:paraId="7E60376D" w14:textId="77777777" w:rsidR="00F228BE" w:rsidRPr="00861D62" w:rsidRDefault="002F7BF3" w:rsidP="005E0A73">
      <w:pPr>
        <w:pStyle w:val="Heading5"/>
        <w:numPr>
          <w:ilvl w:val="0"/>
          <w:numId w:val="12"/>
        </w:numPr>
      </w:pPr>
      <w:r w:rsidRPr="00FC500A">
        <w:rPr>
          <w:highlight w:val="yellow"/>
        </w:rPr>
        <w:t xml:space="preserve">Insert </w:t>
      </w:r>
      <w:r w:rsidR="00861D62" w:rsidRPr="00FC500A">
        <w:rPr>
          <w:highlight w:val="yellow"/>
        </w:rPr>
        <w:t xml:space="preserve">General </w:t>
      </w:r>
      <w:r w:rsidR="00D651B8">
        <w:rPr>
          <w:highlight w:val="yellow"/>
        </w:rPr>
        <w:t xml:space="preserve">HCD </w:t>
      </w:r>
      <w:r w:rsidRPr="00FC500A">
        <w:rPr>
          <w:highlight w:val="yellow"/>
        </w:rPr>
        <w:t>Comment Topic Area 3</w:t>
      </w:r>
      <w:r w:rsidR="00205087">
        <w:t xml:space="preserve"> </w:t>
      </w:r>
      <w:r w:rsidR="00205087" w:rsidRPr="002624BC">
        <w:rPr>
          <w:highlight w:val="yellow"/>
        </w:rPr>
        <w:t>[</w:t>
      </w:r>
      <w:proofErr w:type="gramStart"/>
      <w:r w:rsidR="002624BC" w:rsidRPr="002624BC">
        <w:rPr>
          <w:highlight w:val="yellow"/>
        </w:rPr>
        <w:t>e.g.</w:t>
      </w:r>
      <w:proofErr w:type="gramEnd"/>
      <w:r w:rsidR="002624BC" w:rsidRPr="002624BC">
        <w:rPr>
          <w:highlight w:val="yellow"/>
        </w:rPr>
        <w:t xml:space="preserve"> ‘Public Participation’]</w:t>
      </w:r>
    </w:p>
    <w:p w14:paraId="7E60376E" w14:textId="77777777" w:rsidR="00F228BE" w:rsidRDefault="002F7BF3" w:rsidP="00F228BE">
      <w:pPr>
        <w:pStyle w:val="Default"/>
        <w:ind w:left="720"/>
        <w:rPr>
          <w:rFonts w:asciiTheme="minorHAnsi" w:eastAsia="Times New Roman" w:hAnsiTheme="minorHAnsi" w:cstheme="minorHAnsi"/>
          <w:color w:val="auto"/>
          <w:sz w:val="22"/>
          <w:szCs w:val="22"/>
        </w:rPr>
      </w:pPr>
      <w:r w:rsidRPr="00CF329E">
        <w:rPr>
          <w:rFonts w:asciiTheme="minorHAnsi" w:eastAsia="Times New Roman" w:hAnsiTheme="minorHAnsi" w:cstheme="minorHAnsi"/>
          <w:color w:val="auto"/>
          <w:sz w:val="22"/>
          <w:szCs w:val="22"/>
          <w:u w:val="single"/>
        </w:rPr>
        <w:t>HCD Finding:</w:t>
      </w:r>
      <w:r w:rsidRPr="00411F64">
        <w:rPr>
          <w:rFonts w:asciiTheme="minorHAnsi" w:eastAsia="Times New Roman" w:hAnsiTheme="minorHAnsi" w:cstheme="minorHAnsi"/>
          <w:color w:val="auto"/>
          <w:sz w:val="22"/>
          <w:szCs w:val="22"/>
        </w:rPr>
        <w:t xml:space="preserve"> </w:t>
      </w:r>
      <w:r w:rsidRPr="00411F64">
        <w:rPr>
          <w:rFonts w:asciiTheme="minorHAnsi" w:eastAsia="Times New Roman" w:hAnsiTheme="minorHAnsi" w:cstheme="minorHAnsi"/>
          <w:color w:val="auto"/>
          <w:sz w:val="22"/>
          <w:szCs w:val="22"/>
          <w:highlight w:val="yellow"/>
        </w:rPr>
        <w:t>[insert text of comment from HCD findings letter]</w:t>
      </w:r>
      <w:r w:rsidRPr="00411F64">
        <w:rPr>
          <w:rFonts w:asciiTheme="minorHAnsi" w:eastAsia="Times New Roman" w:hAnsiTheme="minorHAnsi" w:cstheme="minorHAnsi"/>
          <w:color w:val="auto"/>
          <w:sz w:val="22"/>
          <w:szCs w:val="22"/>
        </w:rPr>
        <w:t xml:space="preserve"> </w:t>
      </w:r>
    </w:p>
    <w:p w14:paraId="7E60376F" w14:textId="77777777" w:rsidR="00F228BE" w:rsidRDefault="00F228BE" w:rsidP="00F228BE">
      <w:pPr>
        <w:pStyle w:val="Default"/>
        <w:ind w:left="720"/>
        <w:rPr>
          <w:rFonts w:asciiTheme="minorHAnsi" w:eastAsia="Times New Roman" w:hAnsiTheme="minorHAnsi" w:cstheme="minorHAnsi"/>
          <w:color w:val="auto"/>
          <w:sz w:val="22"/>
          <w:szCs w:val="22"/>
        </w:rPr>
      </w:pPr>
    </w:p>
    <w:p w14:paraId="7E603770" w14:textId="77777777" w:rsidR="00F228BE" w:rsidRDefault="002F7BF3" w:rsidP="00F228BE">
      <w:pPr>
        <w:pStyle w:val="Default"/>
        <w:ind w:left="720"/>
        <w:rPr>
          <w:rFonts w:asciiTheme="minorHAnsi" w:eastAsia="Times New Roman" w:hAnsiTheme="minorHAnsi" w:cstheme="minorHAnsi"/>
          <w:color w:val="auto"/>
          <w:sz w:val="22"/>
          <w:szCs w:val="22"/>
          <w:u w:val="single"/>
        </w:rPr>
      </w:pPr>
      <w:r>
        <w:rPr>
          <w:rFonts w:asciiTheme="minorHAnsi" w:eastAsia="Times New Roman" w:hAnsiTheme="minorHAnsi" w:cstheme="minorHAnsi"/>
          <w:color w:val="auto"/>
          <w:sz w:val="22"/>
          <w:szCs w:val="22"/>
          <w:u w:val="single"/>
        </w:rPr>
        <w:t>City response:</w:t>
      </w:r>
      <w:r w:rsidRPr="00445073">
        <w:rPr>
          <w:rFonts w:asciiTheme="minorHAnsi" w:eastAsia="Times New Roman" w:hAnsiTheme="minorHAnsi" w:cstheme="minorHAnsi"/>
          <w:color w:val="auto"/>
          <w:sz w:val="22"/>
          <w:szCs w:val="22"/>
        </w:rPr>
        <w:t xml:space="preserve"> </w:t>
      </w:r>
      <w:r w:rsidRPr="00445073">
        <w:rPr>
          <w:rFonts w:asciiTheme="minorHAnsi" w:eastAsia="Times New Roman" w:hAnsiTheme="minorHAnsi" w:cstheme="minorHAnsi"/>
          <w:color w:val="auto"/>
          <w:sz w:val="22"/>
          <w:szCs w:val="22"/>
          <w:highlight w:val="yellow"/>
        </w:rPr>
        <w:t xml:space="preserve">[insert city response] </w:t>
      </w:r>
    </w:p>
    <w:p w14:paraId="7E603771" w14:textId="77777777" w:rsidR="00F228BE" w:rsidRDefault="00F228BE" w:rsidP="00F228BE">
      <w:pPr>
        <w:pStyle w:val="Default"/>
        <w:ind w:left="720"/>
        <w:rPr>
          <w:rFonts w:asciiTheme="minorHAnsi" w:eastAsia="Times New Roman" w:hAnsiTheme="minorHAnsi" w:cstheme="minorHAnsi"/>
          <w:color w:val="auto"/>
          <w:sz w:val="22"/>
          <w:szCs w:val="22"/>
          <w:u w:val="single"/>
        </w:rPr>
      </w:pPr>
    </w:p>
    <w:p w14:paraId="7E603772" w14:textId="77777777" w:rsidR="00F228BE" w:rsidRDefault="002F7BF3" w:rsidP="00F228BE">
      <w:pPr>
        <w:pStyle w:val="Default"/>
        <w:ind w:left="720"/>
        <w:rPr>
          <w:rFonts w:asciiTheme="minorHAnsi" w:eastAsia="Times New Roman" w:hAnsiTheme="minorHAnsi" w:cstheme="minorHAnsi"/>
          <w:color w:val="auto"/>
          <w:sz w:val="22"/>
          <w:szCs w:val="22"/>
        </w:rPr>
      </w:pPr>
      <w:r w:rsidRPr="00CF329E">
        <w:rPr>
          <w:rFonts w:asciiTheme="minorHAnsi" w:eastAsia="Times New Roman" w:hAnsiTheme="minorHAnsi" w:cstheme="minorHAnsi"/>
          <w:color w:val="auto"/>
          <w:sz w:val="22"/>
          <w:szCs w:val="22"/>
          <w:u w:val="single"/>
        </w:rPr>
        <w:t>HCD Finding:</w:t>
      </w:r>
      <w:r w:rsidRPr="00411F64">
        <w:rPr>
          <w:rFonts w:asciiTheme="minorHAnsi" w:eastAsia="Times New Roman" w:hAnsiTheme="minorHAnsi" w:cstheme="minorHAnsi"/>
          <w:color w:val="auto"/>
          <w:sz w:val="22"/>
          <w:szCs w:val="22"/>
        </w:rPr>
        <w:t xml:space="preserve"> </w:t>
      </w:r>
      <w:r w:rsidRPr="00411F64">
        <w:rPr>
          <w:rFonts w:asciiTheme="minorHAnsi" w:eastAsia="Times New Roman" w:hAnsiTheme="minorHAnsi" w:cstheme="minorHAnsi"/>
          <w:color w:val="auto"/>
          <w:sz w:val="22"/>
          <w:szCs w:val="22"/>
          <w:highlight w:val="yellow"/>
        </w:rPr>
        <w:t>[insert text of comment from HCD findings letter]</w:t>
      </w:r>
      <w:r w:rsidRPr="00411F64">
        <w:rPr>
          <w:rFonts w:asciiTheme="minorHAnsi" w:eastAsia="Times New Roman" w:hAnsiTheme="minorHAnsi" w:cstheme="minorHAnsi"/>
          <w:color w:val="auto"/>
          <w:sz w:val="22"/>
          <w:szCs w:val="22"/>
        </w:rPr>
        <w:t xml:space="preserve"> </w:t>
      </w:r>
    </w:p>
    <w:p w14:paraId="7E603773" w14:textId="77777777" w:rsidR="00F228BE" w:rsidRDefault="00F228BE" w:rsidP="00F228BE">
      <w:pPr>
        <w:pStyle w:val="Default"/>
        <w:ind w:left="720"/>
        <w:rPr>
          <w:rFonts w:asciiTheme="minorHAnsi" w:eastAsia="Times New Roman" w:hAnsiTheme="minorHAnsi" w:cstheme="minorHAnsi"/>
          <w:color w:val="auto"/>
          <w:sz w:val="22"/>
          <w:szCs w:val="22"/>
        </w:rPr>
      </w:pPr>
    </w:p>
    <w:p w14:paraId="7E603774" w14:textId="77777777" w:rsidR="00F228BE" w:rsidRDefault="002F7BF3" w:rsidP="00F228BE">
      <w:pPr>
        <w:pStyle w:val="Default"/>
        <w:ind w:left="720"/>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u w:val="single"/>
        </w:rPr>
        <w:t>City response:</w:t>
      </w:r>
      <w:r w:rsidRPr="00445073">
        <w:rPr>
          <w:rFonts w:asciiTheme="minorHAnsi" w:eastAsia="Times New Roman" w:hAnsiTheme="minorHAnsi" w:cstheme="minorHAnsi"/>
          <w:color w:val="auto"/>
          <w:sz w:val="22"/>
          <w:szCs w:val="22"/>
        </w:rPr>
        <w:t xml:space="preserve"> </w:t>
      </w:r>
      <w:r w:rsidRPr="00445073">
        <w:rPr>
          <w:rFonts w:asciiTheme="minorHAnsi" w:eastAsia="Times New Roman" w:hAnsiTheme="minorHAnsi" w:cstheme="minorHAnsi"/>
          <w:color w:val="auto"/>
          <w:sz w:val="22"/>
          <w:szCs w:val="22"/>
          <w:highlight w:val="yellow"/>
        </w:rPr>
        <w:t xml:space="preserve">[insert city response] </w:t>
      </w:r>
    </w:p>
    <w:p w14:paraId="7E603775" w14:textId="77777777" w:rsidR="00C15BAE" w:rsidRDefault="00C15BAE" w:rsidP="00C15BAE">
      <w:pPr>
        <w:pStyle w:val="Default"/>
        <w:rPr>
          <w:rFonts w:asciiTheme="minorHAnsi" w:eastAsia="Times New Roman" w:hAnsiTheme="minorHAnsi" w:cstheme="minorHAnsi"/>
          <w:color w:val="auto"/>
          <w:sz w:val="22"/>
          <w:szCs w:val="22"/>
        </w:rPr>
      </w:pPr>
    </w:p>
    <w:p w14:paraId="7E603776" w14:textId="77777777" w:rsidR="00C15BAE" w:rsidRPr="00C15BAE" w:rsidRDefault="002F7BF3" w:rsidP="00C15BAE">
      <w:pPr>
        <w:rPr>
          <w:b/>
          <w:bCs/>
        </w:rPr>
      </w:pPr>
      <w:r w:rsidRPr="00C15BAE">
        <w:rPr>
          <w:b/>
          <w:bCs/>
          <w:highlight w:val="yellow"/>
        </w:rPr>
        <w:t xml:space="preserve">[insert additional subheadings, depending on number of HCD </w:t>
      </w:r>
      <w:r w:rsidR="000253A9">
        <w:rPr>
          <w:b/>
          <w:bCs/>
          <w:highlight w:val="yellow"/>
        </w:rPr>
        <w:t>comment t</w:t>
      </w:r>
      <w:r w:rsidRPr="00C15BAE">
        <w:rPr>
          <w:b/>
          <w:bCs/>
          <w:highlight w:val="yellow"/>
        </w:rPr>
        <w:t xml:space="preserve">opic </w:t>
      </w:r>
      <w:r w:rsidR="000253A9">
        <w:rPr>
          <w:b/>
          <w:bCs/>
          <w:highlight w:val="yellow"/>
        </w:rPr>
        <w:t>a</w:t>
      </w:r>
      <w:r w:rsidRPr="00C15BAE">
        <w:rPr>
          <w:b/>
          <w:bCs/>
          <w:highlight w:val="yellow"/>
        </w:rPr>
        <w:t>reas]</w:t>
      </w:r>
    </w:p>
    <w:bookmarkEnd w:id="8"/>
    <w:p w14:paraId="7E603777" w14:textId="77777777" w:rsidR="00541B53" w:rsidRDefault="002F7BF3" w:rsidP="00B6105F">
      <w:pPr>
        <w:pStyle w:val="Heading4"/>
        <w:rPr>
          <w:rFonts w:ascii="SourceSansPro-LightItalic" w:eastAsiaTheme="minorHAnsi" w:hAnsi="SourceSansPro-LightItalic" w:cs="SourceSansPro-LightItalic"/>
          <w:color w:val="0D0D0D"/>
        </w:rPr>
      </w:pPr>
      <w:r w:rsidRPr="00C955A2">
        <w:rPr>
          <w:rFonts w:ascii="SourceSansPro-LightItalic" w:eastAsiaTheme="minorHAnsi" w:hAnsi="SourceSansPro-LightItalic" w:cs="SourceSansPro-LightItalic"/>
          <w:color w:val="0D0D0D"/>
        </w:rPr>
        <w:t>State Law - CA Government Code Title 7, Division 1, Chapter 3, Article 10.6 [65580 – 65589.11]</w:t>
      </w:r>
    </w:p>
    <w:p w14:paraId="7E603778" w14:textId="77777777" w:rsidR="001E587B" w:rsidRPr="001E587B" w:rsidRDefault="002F7BF3" w:rsidP="001E587B">
      <w:pPr>
        <w:autoSpaceDE w:val="0"/>
        <w:autoSpaceDN w:val="0"/>
        <w:adjustRightInd w:val="0"/>
        <w:rPr>
          <w:rFonts w:eastAsiaTheme="minorHAnsi"/>
        </w:rPr>
      </w:pPr>
      <w:r w:rsidRPr="001E587B">
        <w:rPr>
          <w:rFonts w:eastAsiaTheme="minorHAnsi"/>
        </w:rPr>
        <w:t xml:space="preserve">To be in substantial compliance with state law, a housing element must contain </w:t>
      </w:r>
      <w:proofErr w:type="gramStart"/>
      <w:r w:rsidRPr="001E587B">
        <w:rPr>
          <w:rFonts w:eastAsiaTheme="minorHAnsi"/>
        </w:rPr>
        <w:t>all of</w:t>
      </w:r>
      <w:proofErr w:type="gramEnd"/>
      <w:r w:rsidRPr="001E587B">
        <w:rPr>
          <w:rFonts w:eastAsiaTheme="minorHAnsi"/>
        </w:rPr>
        <w:t xml:space="preserve"> the elements mandated by state housing element law. (</w:t>
      </w:r>
      <w:r w:rsidRPr="001E587B">
        <w:rPr>
          <w:rFonts w:eastAsiaTheme="minorHAnsi"/>
          <w:i/>
          <w:iCs/>
        </w:rPr>
        <w:t xml:space="preserve">See Fonseca v. City of Gilroy </w:t>
      </w:r>
      <w:r w:rsidRPr="001E587B">
        <w:rPr>
          <w:rFonts w:eastAsiaTheme="minorHAnsi"/>
        </w:rPr>
        <w:t>(2007) 148 Cal.App.4</w:t>
      </w:r>
      <w:r w:rsidRPr="001E587B">
        <w:rPr>
          <w:rFonts w:eastAsiaTheme="minorHAnsi"/>
          <w:vertAlign w:val="superscript"/>
        </w:rPr>
        <w:t>th</w:t>
      </w:r>
      <w:r w:rsidRPr="001E587B">
        <w:rPr>
          <w:rFonts w:eastAsiaTheme="minorHAnsi"/>
        </w:rPr>
        <w:t xml:space="preserve"> 1174, 1191-92.) The table attached to this </w:t>
      </w:r>
      <w:r>
        <w:rPr>
          <w:rFonts w:eastAsiaTheme="minorHAnsi"/>
        </w:rPr>
        <w:t xml:space="preserve">report, </w:t>
      </w:r>
      <w:r w:rsidRPr="001E587B">
        <w:rPr>
          <w:rFonts w:eastAsiaTheme="minorHAnsi"/>
        </w:rPr>
        <w:t>Conformance of Housing Element with State Law Requirements,</w:t>
      </w:r>
      <w:r>
        <w:rPr>
          <w:rFonts w:eastAsiaTheme="minorHAnsi"/>
        </w:rPr>
        <w:t xml:space="preserve"> [</w:t>
      </w:r>
      <w:r>
        <w:rPr>
          <w:rFonts w:eastAsiaTheme="minorHAnsi"/>
          <w:highlight w:val="yellow"/>
        </w:rPr>
        <w:t>insert</w:t>
      </w:r>
      <w:r w:rsidRPr="001E587B">
        <w:rPr>
          <w:rFonts w:eastAsiaTheme="minorHAnsi"/>
          <w:highlight w:val="yellow"/>
        </w:rPr>
        <w:t xml:space="preserve"> Attachment #</w:t>
      </w:r>
      <w:r>
        <w:rPr>
          <w:rFonts w:eastAsiaTheme="minorHAnsi"/>
        </w:rPr>
        <w:t xml:space="preserve">] </w:t>
      </w:r>
      <w:r w:rsidRPr="001E587B">
        <w:rPr>
          <w:rFonts w:eastAsiaTheme="minorHAnsi"/>
        </w:rPr>
        <w:t xml:space="preserve">demonstrates that the </w:t>
      </w:r>
      <w:r>
        <w:rPr>
          <w:rFonts w:eastAsiaTheme="minorHAnsi"/>
        </w:rPr>
        <w:t>[</w:t>
      </w:r>
      <w:r w:rsidRPr="001E587B">
        <w:rPr>
          <w:rFonts w:eastAsiaTheme="minorHAnsi"/>
          <w:highlight w:val="yellow"/>
        </w:rPr>
        <w:t>insert jurisdiction name</w:t>
      </w:r>
      <w:r>
        <w:rPr>
          <w:rFonts w:eastAsiaTheme="minorHAnsi"/>
        </w:rPr>
        <w:t>]</w:t>
      </w:r>
      <w:r w:rsidRPr="001E587B">
        <w:rPr>
          <w:rFonts w:eastAsiaTheme="minorHAnsi"/>
        </w:rPr>
        <w:t xml:space="preserve"> Housing Element contains each of the elements mandated by State law.</w:t>
      </w:r>
    </w:p>
    <w:p w14:paraId="7E603779" w14:textId="77777777" w:rsidR="001E587B" w:rsidRPr="001E587B" w:rsidRDefault="001E587B" w:rsidP="001E587B">
      <w:pPr>
        <w:autoSpaceDE w:val="0"/>
        <w:autoSpaceDN w:val="0"/>
        <w:adjustRightInd w:val="0"/>
        <w:rPr>
          <w:rFonts w:ascii="Arial" w:eastAsiaTheme="minorHAnsi" w:hAnsi="Arial" w:cs="Arial"/>
        </w:rPr>
      </w:pPr>
    </w:p>
    <w:p w14:paraId="7E60377A" w14:textId="45A0F026" w:rsidR="00F7401E" w:rsidRDefault="002F7BF3" w:rsidP="001E587B">
      <w:pPr>
        <w:rPr>
          <w:rFonts w:eastAsiaTheme="minorHAnsi"/>
          <w:b/>
          <w:bCs/>
          <w:highlight w:val="green"/>
        </w:rPr>
      </w:pPr>
      <w:r w:rsidRPr="001E587B">
        <w:rPr>
          <w:rFonts w:eastAsiaTheme="minorHAnsi"/>
          <w:b/>
          <w:bCs/>
          <w:highlight w:val="green"/>
        </w:rPr>
        <w:t>[Note</w:t>
      </w:r>
      <w:r w:rsidR="00B81B4D">
        <w:rPr>
          <w:rFonts w:eastAsiaTheme="minorHAnsi"/>
          <w:b/>
          <w:bCs/>
          <w:highlight w:val="green"/>
        </w:rPr>
        <w:t>:</w:t>
      </w:r>
      <w:r w:rsidR="001E587B">
        <w:rPr>
          <w:rFonts w:eastAsiaTheme="minorHAnsi"/>
          <w:b/>
          <w:bCs/>
          <w:highlight w:val="green"/>
        </w:rPr>
        <w:t xml:space="preserve"> Th</w:t>
      </w:r>
      <w:r w:rsidR="00191429">
        <w:rPr>
          <w:rFonts w:eastAsiaTheme="minorHAnsi"/>
          <w:b/>
          <w:bCs/>
          <w:highlight w:val="green"/>
        </w:rPr>
        <w:t xml:space="preserve">e information included here </w:t>
      </w:r>
      <w:r w:rsidR="001E587B">
        <w:rPr>
          <w:rFonts w:eastAsiaTheme="minorHAnsi"/>
          <w:b/>
          <w:bCs/>
          <w:highlight w:val="green"/>
        </w:rPr>
        <w:t xml:space="preserve">is the same as the Attachment included in the Resolution template. Jurisdictions can choose to embed the table directly in the staff report (see example below) or provide as an attachment. </w:t>
      </w:r>
    </w:p>
    <w:p w14:paraId="7E60377B" w14:textId="77777777" w:rsidR="00F7401E" w:rsidRDefault="00F7401E" w:rsidP="00DE47EF">
      <w:pPr>
        <w:rPr>
          <w:rFonts w:eastAsiaTheme="minorHAnsi"/>
          <w:b/>
          <w:bCs/>
          <w:highlight w:val="green"/>
        </w:rPr>
      </w:pPr>
    </w:p>
    <w:tbl>
      <w:tblPr>
        <w:tblStyle w:val="TableGrid"/>
        <w:tblW w:w="0" w:type="auto"/>
        <w:tblLook w:val="04A0" w:firstRow="1" w:lastRow="0" w:firstColumn="1" w:lastColumn="0" w:noHBand="0" w:noVBand="1"/>
      </w:tblPr>
      <w:tblGrid>
        <w:gridCol w:w="4675"/>
        <w:gridCol w:w="4675"/>
      </w:tblGrid>
      <w:tr w:rsidR="00391D28" w14:paraId="7E60377E" w14:textId="77777777" w:rsidTr="009005CD">
        <w:tc>
          <w:tcPr>
            <w:tcW w:w="4675" w:type="dxa"/>
          </w:tcPr>
          <w:p w14:paraId="7E60377C" w14:textId="77777777" w:rsidR="001E587B" w:rsidRDefault="002F7BF3" w:rsidP="009005CD">
            <w:pPr>
              <w:rPr>
                <w:rFonts w:asciiTheme="majorHAnsi" w:hAnsiTheme="majorHAnsi" w:cstheme="majorHAnsi"/>
                <w:b/>
                <w:bCs/>
              </w:rPr>
            </w:pPr>
            <w:r w:rsidRPr="00E11E1A">
              <w:rPr>
                <w:rFonts w:asciiTheme="majorHAnsi" w:hAnsiTheme="majorHAnsi" w:cstheme="majorHAnsi"/>
                <w:bCs/>
                <w:caps/>
              </w:rPr>
              <w:t>Government Code Provision</w:t>
            </w:r>
          </w:p>
        </w:tc>
        <w:tc>
          <w:tcPr>
            <w:tcW w:w="4675" w:type="dxa"/>
          </w:tcPr>
          <w:p w14:paraId="7E60377D" w14:textId="77777777" w:rsidR="001E587B" w:rsidRDefault="002F7BF3" w:rsidP="009005CD">
            <w:pPr>
              <w:rPr>
                <w:rFonts w:asciiTheme="majorHAnsi" w:hAnsiTheme="majorHAnsi" w:cstheme="majorHAnsi"/>
                <w:b/>
                <w:bCs/>
              </w:rPr>
            </w:pPr>
            <w:r w:rsidRPr="00E11E1A">
              <w:rPr>
                <w:rFonts w:asciiTheme="majorHAnsi" w:hAnsiTheme="majorHAnsi" w:cstheme="majorHAnsi"/>
                <w:bCs/>
                <w:caps/>
              </w:rPr>
              <w:t>Housing Element C</w:t>
            </w:r>
            <w:r>
              <w:rPr>
                <w:rFonts w:asciiTheme="majorHAnsi" w:hAnsiTheme="majorHAnsi" w:cstheme="majorHAnsi"/>
                <w:bCs/>
                <w:caps/>
              </w:rPr>
              <w:t>o</w:t>
            </w:r>
            <w:r w:rsidRPr="00E11E1A">
              <w:rPr>
                <w:rFonts w:asciiTheme="majorHAnsi" w:hAnsiTheme="majorHAnsi" w:cstheme="majorHAnsi"/>
                <w:bCs/>
                <w:caps/>
              </w:rPr>
              <w:t xml:space="preserve">mpliance </w:t>
            </w:r>
          </w:p>
        </w:tc>
      </w:tr>
      <w:tr w:rsidR="00391D28" w14:paraId="7E603780" w14:textId="77777777" w:rsidTr="009005CD">
        <w:tc>
          <w:tcPr>
            <w:tcW w:w="9350" w:type="dxa"/>
            <w:gridSpan w:val="2"/>
          </w:tcPr>
          <w:p w14:paraId="7E60377F" w14:textId="77777777" w:rsidR="001E587B" w:rsidRPr="002417E8" w:rsidRDefault="002F7BF3" w:rsidP="009005CD">
            <w:pPr>
              <w:autoSpaceDE w:val="0"/>
              <w:autoSpaceDN w:val="0"/>
              <w:adjustRightInd w:val="0"/>
              <w:rPr>
                <w:rFonts w:ascii="Times New Roman" w:hAnsi="Times New Roman" w:cs="Times New Roman"/>
                <w:lang w:val="fr-FR"/>
              </w:rPr>
            </w:pPr>
            <w:r>
              <w:rPr>
                <w:rFonts w:asciiTheme="majorHAnsi" w:hAnsiTheme="majorHAnsi" w:cstheme="majorHAnsi"/>
                <w:b/>
                <w:bCs/>
              </w:rPr>
              <w:t>Section 65583</w:t>
            </w:r>
          </w:p>
        </w:tc>
      </w:tr>
      <w:tr w:rsidR="00391D28" w:rsidRPr="00B67EA9" w14:paraId="7E603783" w14:textId="77777777" w:rsidTr="009005CD">
        <w:tc>
          <w:tcPr>
            <w:tcW w:w="4675" w:type="dxa"/>
          </w:tcPr>
          <w:p w14:paraId="7E603781" w14:textId="77777777" w:rsidR="001E587B" w:rsidRPr="002417E8" w:rsidRDefault="002F7BF3" w:rsidP="009005CD">
            <w:pPr>
              <w:autoSpaceDE w:val="0"/>
              <w:autoSpaceDN w:val="0"/>
              <w:adjustRightInd w:val="0"/>
              <w:rPr>
                <w:rFonts w:asciiTheme="majorHAnsi" w:hAnsiTheme="majorHAnsi" w:cstheme="majorHAnsi"/>
                <w:color w:val="333333"/>
                <w:sz w:val="20"/>
                <w:szCs w:val="20"/>
              </w:rPr>
            </w:pPr>
            <w:r w:rsidRPr="002417E8">
              <w:rPr>
                <w:rFonts w:asciiTheme="majorHAnsi" w:hAnsiTheme="majorHAnsi" w:cstheme="majorHAnsi"/>
                <w:color w:val="333333"/>
                <w:sz w:val="20"/>
                <w:szCs w:val="20"/>
              </w:rPr>
              <w:t xml:space="preserve">(a) An assessment of housing needs and an inventory of resources and constraints relevant to the meeting of these needs. The assessment and inventory shall include </w:t>
            </w:r>
            <w:proofErr w:type="gramStart"/>
            <w:r w:rsidRPr="002417E8">
              <w:rPr>
                <w:rFonts w:asciiTheme="majorHAnsi" w:hAnsiTheme="majorHAnsi" w:cstheme="majorHAnsi"/>
                <w:color w:val="333333"/>
                <w:sz w:val="20"/>
                <w:szCs w:val="20"/>
              </w:rPr>
              <w:t>all of</w:t>
            </w:r>
            <w:proofErr w:type="gramEnd"/>
            <w:r w:rsidRPr="002417E8">
              <w:rPr>
                <w:rFonts w:asciiTheme="majorHAnsi" w:hAnsiTheme="majorHAnsi" w:cstheme="majorHAnsi"/>
                <w:color w:val="333333"/>
                <w:sz w:val="20"/>
                <w:szCs w:val="20"/>
              </w:rPr>
              <w:t xml:space="preserve"> the following:</w:t>
            </w:r>
          </w:p>
        </w:tc>
        <w:tc>
          <w:tcPr>
            <w:tcW w:w="4675" w:type="dxa"/>
          </w:tcPr>
          <w:p w14:paraId="7E603782" w14:textId="77777777" w:rsidR="001E587B" w:rsidRPr="00162BCC" w:rsidRDefault="002F7BF3" w:rsidP="009005CD">
            <w:pPr>
              <w:rPr>
                <w:rFonts w:asciiTheme="majorHAnsi" w:hAnsiTheme="majorHAnsi" w:cstheme="majorHAnsi"/>
                <w:b/>
                <w:bCs/>
                <w:i/>
                <w:iCs/>
                <w:sz w:val="20"/>
                <w:szCs w:val="20"/>
                <w:lang w:val="fr-FR"/>
              </w:rPr>
            </w:pPr>
            <w:r w:rsidRPr="00162BCC">
              <w:rPr>
                <w:rFonts w:asciiTheme="majorHAnsi" w:hAnsiTheme="majorHAnsi" w:cstheme="majorHAnsi"/>
                <w:i/>
                <w:iCs/>
                <w:sz w:val="20"/>
                <w:szCs w:val="20"/>
                <w:lang w:val="fr-FR"/>
              </w:rPr>
              <w:t>Appendix B pages 94-97 Section 1, Program 2E</w:t>
            </w:r>
          </w:p>
        </w:tc>
      </w:tr>
      <w:tr w:rsidR="00391D28" w14:paraId="7E603786" w14:textId="77777777" w:rsidTr="009005CD">
        <w:tc>
          <w:tcPr>
            <w:tcW w:w="4675" w:type="dxa"/>
          </w:tcPr>
          <w:p w14:paraId="7E603784" w14:textId="77777777" w:rsidR="001E587B" w:rsidRPr="00DA34D8" w:rsidRDefault="001E587B" w:rsidP="009005CD">
            <w:pPr>
              <w:rPr>
                <w:rFonts w:asciiTheme="majorHAnsi" w:hAnsiTheme="majorHAnsi" w:cstheme="majorHAnsi"/>
                <w:b/>
                <w:bCs/>
                <w:sz w:val="20"/>
                <w:szCs w:val="20"/>
                <w:lang w:val="fr-FR"/>
              </w:rPr>
            </w:pPr>
          </w:p>
        </w:tc>
        <w:tc>
          <w:tcPr>
            <w:tcW w:w="4675" w:type="dxa"/>
          </w:tcPr>
          <w:p w14:paraId="7E603785" w14:textId="77777777" w:rsidR="001E587B" w:rsidRPr="00DA34D8" w:rsidRDefault="002F7BF3" w:rsidP="009005CD">
            <w:pPr>
              <w:rPr>
                <w:rFonts w:asciiTheme="majorHAnsi" w:hAnsiTheme="majorHAnsi" w:cstheme="majorHAnsi"/>
                <w:sz w:val="20"/>
                <w:szCs w:val="20"/>
                <w:lang w:val="fr-FR"/>
              </w:rPr>
            </w:pPr>
            <w:r w:rsidRPr="00DA34D8">
              <w:rPr>
                <w:rFonts w:asciiTheme="majorHAnsi" w:hAnsiTheme="majorHAnsi" w:cstheme="majorHAnsi"/>
                <w:sz w:val="20"/>
                <w:szCs w:val="20"/>
                <w:lang w:val="fr-FR"/>
              </w:rPr>
              <w:t>[</w:t>
            </w:r>
            <w:proofErr w:type="gramStart"/>
            <w:r w:rsidRPr="00DA34D8">
              <w:rPr>
                <w:rFonts w:asciiTheme="majorHAnsi" w:hAnsiTheme="majorHAnsi" w:cstheme="majorHAnsi"/>
                <w:sz w:val="20"/>
                <w:szCs w:val="20"/>
                <w:highlight w:val="yellow"/>
                <w:lang w:val="fr-FR"/>
              </w:rPr>
              <w:t>juridictions</w:t>
            </w:r>
            <w:proofErr w:type="gramEnd"/>
            <w:r w:rsidRPr="00DA34D8">
              <w:rPr>
                <w:rFonts w:asciiTheme="majorHAnsi" w:hAnsiTheme="majorHAnsi" w:cstheme="majorHAnsi"/>
                <w:sz w:val="20"/>
                <w:szCs w:val="20"/>
                <w:highlight w:val="yellow"/>
                <w:lang w:val="fr-FR"/>
              </w:rPr>
              <w:t xml:space="preserve"> to </w:t>
            </w:r>
            <w:proofErr w:type="spellStart"/>
            <w:r w:rsidRPr="00DA34D8">
              <w:rPr>
                <w:rFonts w:asciiTheme="majorHAnsi" w:hAnsiTheme="majorHAnsi" w:cstheme="majorHAnsi"/>
                <w:sz w:val="20"/>
                <w:szCs w:val="20"/>
                <w:highlight w:val="yellow"/>
                <w:lang w:val="fr-FR"/>
              </w:rPr>
              <w:t>populate</w:t>
            </w:r>
            <w:proofErr w:type="spellEnd"/>
            <w:r w:rsidRPr="00DA34D8">
              <w:rPr>
                <w:rFonts w:asciiTheme="majorHAnsi" w:hAnsiTheme="majorHAnsi" w:cstheme="majorHAnsi"/>
                <w:sz w:val="20"/>
                <w:szCs w:val="20"/>
                <w:lang w:val="fr-FR"/>
              </w:rPr>
              <w:t xml:space="preserve">] </w:t>
            </w:r>
          </w:p>
        </w:tc>
      </w:tr>
      <w:tr w:rsidR="00391D28" w14:paraId="7E603789" w14:textId="77777777" w:rsidTr="009005CD">
        <w:tc>
          <w:tcPr>
            <w:tcW w:w="4675" w:type="dxa"/>
          </w:tcPr>
          <w:p w14:paraId="7E603787" w14:textId="77777777" w:rsidR="001E587B" w:rsidRPr="00DA34D8" w:rsidRDefault="001E587B" w:rsidP="009005CD">
            <w:pPr>
              <w:rPr>
                <w:rFonts w:asciiTheme="majorHAnsi" w:hAnsiTheme="majorHAnsi" w:cstheme="majorHAnsi"/>
                <w:b/>
                <w:bCs/>
                <w:sz w:val="20"/>
                <w:szCs w:val="20"/>
                <w:lang w:val="fr-FR"/>
              </w:rPr>
            </w:pPr>
          </w:p>
        </w:tc>
        <w:tc>
          <w:tcPr>
            <w:tcW w:w="4675" w:type="dxa"/>
          </w:tcPr>
          <w:p w14:paraId="7E603788" w14:textId="77777777" w:rsidR="001E587B" w:rsidRPr="00DA34D8" w:rsidRDefault="002F7BF3" w:rsidP="009005CD">
            <w:pPr>
              <w:rPr>
                <w:rFonts w:asciiTheme="majorHAnsi" w:hAnsiTheme="majorHAnsi" w:cstheme="majorHAnsi"/>
                <w:b/>
                <w:bCs/>
                <w:sz w:val="20"/>
                <w:szCs w:val="20"/>
                <w:lang w:val="fr-FR"/>
              </w:rPr>
            </w:pPr>
            <w:r w:rsidRPr="00DA34D8">
              <w:rPr>
                <w:rFonts w:asciiTheme="majorHAnsi" w:hAnsiTheme="majorHAnsi" w:cstheme="majorHAnsi"/>
                <w:sz w:val="20"/>
                <w:szCs w:val="20"/>
                <w:lang w:val="fr-FR"/>
              </w:rPr>
              <w:t>[</w:t>
            </w:r>
            <w:proofErr w:type="gramStart"/>
            <w:r w:rsidRPr="00DA34D8">
              <w:rPr>
                <w:rFonts w:asciiTheme="majorHAnsi" w:hAnsiTheme="majorHAnsi" w:cstheme="majorHAnsi"/>
                <w:sz w:val="20"/>
                <w:szCs w:val="20"/>
                <w:highlight w:val="yellow"/>
                <w:lang w:val="fr-FR"/>
              </w:rPr>
              <w:t>juridictions</w:t>
            </w:r>
            <w:proofErr w:type="gramEnd"/>
            <w:r w:rsidRPr="00DA34D8">
              <w:rPr>
                <w:rFonts w:asciiTheme="majorHAnsi" w:hAnsiTheme="majorHAnsi" w:cstheme="majorHAnsi"/>
                <w:sz w:val="20"/>
                <w:szCs w:val="20"/>
                <w:highlight w:val="yellow"/>
                <w:lang w:val="fr-FR"/>
              </w:rPr>
              <w:t xml:space="preserve"> to </w:t>
            </w:r>
            <w:proofErr w:type="spellStart"/>
            <w:r w:rsidRPr="00DA34D8">
              <w:rPr>
                <w:rFonts w:asciiTheme="majorHAnsi" w:hAnsiTheme="majorHAnsi" w:cstheme="majorHAnsi"/>
                <w:sz w:val="20"/>
                <w:szCs w:val="20"/>
                <w:highlight w:val="yellow"/>
                <w:lang w:val="fr-FR"/>
              </w:rPr>
              <w:t>populate</w:t>
            </w:r>
            <w:proofErr w:type="spellEnd"/>
            <w:r w:rsidRPr="00DA34D8">
              <w:rPr>
                <w:rFonts w:asciiTheme="majorHAnsi" w:hAnsiTheme="majorHAnsi" w:cstheme="majorHAnsi"/>
                <w:sz w:val="20"/>
                <w:szCs w:val="20"/>
                <w:lang w:val="fr-FR"/>
              </w:rPr>
              <w:t>]</w:t>
            </w:r>
          </w:p>
        </w:tc>
      </w:tr>
    </w:tbl>
    <w:p w14:paraId="7E60378C" w14:textId="77777777" w:rsidR="00EB4B9E" w:rsidRPr="004F74E6" w:rsidRDefault="00EB4B9E" w:rsidP="00DE47EF">
      <w:pPr>
        <w:rPr>
          <w:rFonts w:eastAsiaTheme="minorHAnsi"/>
          <w:b/>
          <w:bCs/>
          <w:highlight w:val="green"/>
        </w:rPr>
      </w:pPr>
    </w:p>
    <w:p w14:paraId="7E6037A9" w14:textId="77777777" w:rsidR="00A1536C" w:rsidRPr="006C2385" w:rsidRDefault="002F7BF3" w:rsidP="0082491D">
      <w:pPr>
        <w:pStyle w:val="Heading2"/>
      </w:pPr>
      <w:r w:rsidRPr="006C2385">
        <w:t>Environmental Review</w:t>
      </w:r>
    </w:p>
    <w:p w14:paraId="7E6037AA" w14:textId="77777777" w:rsidR="00BE6182" w:rsidRPr="00BE6182" w:rsidRDefault="002F7BF3" w:rsidP="0082491D">
      <w:pPr>
        <w:pStyle w:val="Default"/>
        <w:rPr>
          <w:rFonts w:asciiTheme="minorHAnsi" w:eastAsia="Times New Roman" w:hAnsiTheme="minorHAnsi" w:cstheme="minorHAnsi"/>
          <w:color w:val="auto"/>
          <w:sz w:val="22"/>
          <w:szCs w:val="22"/>
          <w:highlight w:val="yellow"/>
        </w:rPr>
      </w:pPr>
      <w:r w:rsidRPr="00D97C30">
        <w:rPr>
          <w:rFonts w:asciiTheme="minorHAnsi" w:eastAsia="Times New Roman" w:hAnsiTheme="minorHAnsi" w:cstheme="minorHAnsi"/>
          <w:color w:val="auto"/>
          <w:sz w:val="22"/>
          <w:szCs w:val="22"/>
        </w:rPr>
        <w:t xml:space="preserve">The </w:t>
      </w:r>
      <w:r w:rsidRPr="00D97C30">
        <w:rPr>
          <w:rFonts w:asciiTheme="minorHAnsi" w:eastAsia="Times New Roman" w:hAnsiTheme="minorHAnsi" w:cstheme="minorHAnsi"/>
          <w:b/>
          <w:bCs/>
          <w:color w:val="auto"/>
          <w:sz w:val="22"/>
          <w:szCs w:val="22"/>
          <w:highlight w:val="yellow"/>
        </w:rPr>
        <w:t>[insert jurisdiction name]</w:t>
      </w:r>
      <w:r w:rsidRPr="00D97C30">
        <w:rPr>
          <w:rFonts w:asciiTheme="minorHAnsi" w:eastAsia="Times New Roman" w:hAnsiTheme="minorHAnsi" w:cstheme="minorHAnsi"/>
          <w:color w:val="auto"/>
          <w:sz w:val="22"/>
          <w:szCs w:val="22"/>
        </w:rPr>
        <w:t xml:space="preserve"> has prepared the necessary environmental review, consistent with CEQA, for the Draft 2023– 2031 Housing Element Update.</w:t>
      </w:r>
    </w:p>
    <w:p w14:paraId="7E6037AB" w14:textId="77777777" w:rsidR="00BE6182" w:rsidRDefault="00BE6182" w:rsidP="0082491D">
      <w:pPr>
        <w:pStyle w:val="Default"/>
        <w:rPr>
          <w:rFonts w:asciiTheme="minorHAnsi" w:eastAsia="Times New Roman" w:hAnsiTheme="minorHAnsi" w:cstheme="minorHAnsi"/>
          <w:b/>
          <w:bCs/>
          <w:color w:val="auto"/>
          <w:sz w:val="22"/>
          <w:szCs w:val="22"/>
          <w:highlight w:val="green"/>
          <w:u w:val="single"/>
        </w:rPr>
      </w:pPr>
    </w:p>
    <w:p w14:paraId="7E6037AC" w14:textId="77777777" w:rsidR="001A1218" w:rsidRPr="00824AD2" w:rsidRDefault="002F7BF3" w:rsidP="0082491D">
      <w:pPr>
        <w:pStyle w:val="Default"/>
        <w:rPr>
          <w:rFonts w:asciiTheme="minorHAnsi" w:eastAsia="Times New Roman" w:hAnsiTheme="minorHAnsi" w:cstheme="minorHAnsi"/>
          <w:b/>
          <w:bCs/>
          <w:color w:val="auto"/>
          <w:sz w:val="22"/>
          <w:szCs w:val="22"/>
        </w:rPr>
      </w:pPr>
      <w:r w:rsidRPr="00824AD2">
        <w:rPr>
          <w:rFonts w:asciiTheme="minorHAnsi" w:eastAsia="Times New Roman" w:hAnsiTheme="minorHAnsi" w:cstheme="minorHAnsi"/>
          <w:b/>
          <w:bCs/>
          <w:color w:val="auto"/>
          <w:sz w:val="22"/>
          <w:szCs w:val="22"/>
          <w:highlight w:val="green"/>
          <w:u w:val="single"/>
        </w:rPr>
        <w:t>Note</w:t>
      </w:r>
      <w:r w:rsidRPr="00824AD2">
        <w:rPr>
          <w:rFonts w:asciiTheme="minorHAnsi" w:eastAsia="Times New Roman" w:hAnsiTheme="minorHAnsi" w:cstheme="minorHAnsi"/>
          <w:b/>
          <w:bCs/>
          <w:color w:val="auto"/>
          <w:sz w:val="22"/>
          <w:szCs w:val="22"/>
          <w:highlight w:val="green"/>
        </w:rPr>
        <w:t>: this section will need to be modified, depending on the environmental review document your jurisdiction is preparing a</w:t>
      </w:r>
      <w:r w:rsidR="00355F20" w:rsidRPr="00824AD2">
        <w:rPr>
          <w:rFonts w:asciiTheme="minorHAnsi" w:eastAsia="Times New Roman" w:hAnsiTheme="minorHAnsi" w:cstheme="minorHAnsi"/>
          <w:b/>
          <w:bCs/>
          <w:color w:val="auto"/>
          <w:sz w:val="22"/>
          <w:szCs w:val="22"/>
          <w:highlight w:val="green"/>
        </w:rPr>
        <w:t>s part of the</w:t>
      </w:r>
      <w:r w:rsidRPr="00824AD2">
        <w:rPr>
          <w:rFonts w:asciiTheme="minorHAnsi" w:eastAsia="Times New Roman" w:hAnsiTheme="minorHAnsi" w:cstheme="minorHAnsi"/>
          <w:b/>
          <w:bCs/>
          <w:color w:val="auto"/>
          <w:sz w:val="22"/>
          <w:szCs w:val="22"/>
          <w:highlight w:val="green"/>
        </w:rPr>
        <w:t xml:space="preserve"> Housing Element Update process. </w:t>
      </w:r>
      <w:r w:rsidR="00355F20" w:rsidRPr="00824AD2">
        <w:rPr>
          <w:rFonts w:asciiTheme="minorHAnsi" w:eastAsia="Times New Roman" w:hAnsiTheme="minorHAnsi" w:cstheme="minorHAnsi"/>
          <w:b/>
          <w:bCs/>
          <w:color w:val="auto"/>
          <w:sz w:val="22"/>
          <w:szCs w:val="22"/>
          <w:highlight w:val="green"/>
        </w:rPr>
        <w:t xml:space="preserve">The two paragraphs below serve as sample </w:t>
      </w:r>
      <w:r w:rsidR="00824AD2" w:rsidRPr="00824AD2">
        <w:rPr>
          <w:rFonts w:asciiTheme="minorHAnsi" w:eastAsia="Times New Roman" w:hAnsiTheme="minorHAnsi" w:cstheme="minorHAnsi"/>
          <w:b/>
          <w:bCs/>
          <w:color w:val="auto"/>
          <w:sz w:val="22"/>
          <w:szCs w:val="22"/>
          <w:highlight w:val="green"/>
        </w:rPr>
        <w:t xml:space="preserve">text </w:t>
      </w:r>
      <w:r w:rsidR="0057036A">
        <w:rPr>
          <w:rFonts w:asciiTheme="minorHAnsi" w:eastAsia="Times New Roman" w:hAnsiTheme="minorHAnsi" w:cstheme="minorHAnsi"/>
          <w:b/>
          <w:bCs/>
          <w:color w:val="auto"/>
          <w:sz w:val="22"/>
          <w:szCs w:val="22"/>
          <w:highlight w:val="green"/>
        </w:rPr>
        <w:t xml:space="preserve">only and will need to be </w:t>
      </w:r>
      <w:r w:rsidR="00355F20" w:rsidRPr="00824AD2">
        <w:rPr>
          <w:rFonts w:asciiTheme="minorHAnsi" w:eastAsia="Times New Roman" w:hAnsiTheme="minorHAnsi" w:cstheme="minorHAnsi"/>
          <w:b/>
          <w:bCs/>
          <w:color w:val="auto"/>
          <w:sz w:val="22"/>
          <w:szCs w:val="22"/>
          <w:highlight w:val="green"/>
        </w:rPr>
        <w:t>refined to fit your jurisdiction’s process and status of</w:t>
      </w:r>
      <w:r w:rsidR="00824AD2" w:rsidRPr="00824AD2">
        <w:rPr>
          <w:rFonts w:asciiTheme="minorHAnsi" w:eastAsia="Times New Roman" w:hAnsiTheme="minorHAnsi" w:cstheme="minorHAnsi"/>
          <w:b/>
          <w:bCs/>
          <w:color w:val="auto"/>
          <w:sz w:val="22"/>
          <w:szCs w:val="22"/>
          <w:highlight w:val="green"/>
        </w:rPr>
        <w:t xml:space="preserve"> environmental review at time of publishing this report.</w:t>
      </w:r>
      <w:r w:rsidR="00824AD2" w:rsidRPr="00824AD2">
        <w:rPr>
          <w:rFonts w:asciiTheme="minorHAnsi" w:eastAsia="Times New Roman" w:hAnsiTheme="minorHAnsi" w:cstheme="minorHAnsi"/>
          <w:b/>
          <w:bCs/>
          <w:color w:val="auto"/>
          <w:sz w:val="22"/>
          <w:szCs w:val="22"/>
        </w:rPr>
        <w:t xml:space="preserve"> </w:t>
      </w:r>
    </w:p>
    <w:p w14:paraId="7E6037AD" w14:textId="77777777" w:rsidR="00824AD2" w:rsidRDefault="00824AD2" w:rsidP="0082491D">
      <w:pPr>
        <w:pStyle w:val="Default"/>
        <w:rPr>
          <w:rFonts w:asciiTheme="minorHAnsi" w:eastAsia="Times New Roman" w:hAnsiTheme="minorHAnsi" w:cstheme="minorHAnsi"/>
          <w:color w:val="FF0000"/>
          <w:sz w:val="22"/>
          <w:szCs w:val="22"/>
        </w:rPr>
      </w:pPr>
    </w:p>
    <w:p w14:paraId="7E6037AE" w14:textId="77777777" w:rsidR="0082491D" w:rsidRPr="00616F8B" w:rsidRDefault="002F7BF3" w:rsidP="00BE6182">
      <w:pPr>
        <w:pStyle w:val="Default"/>
        <w:rPr>
          <w:rFonts w:asciiTheme="minorHAnsi" w:eastAsia="Times New Roman" w:hAnsiTheme="minorHAnsi" w:cstheme="minorHAnsi"/>
          <w:color w:val="auto"/>
          <w:sz w:val="22"/>
          <w:szCs w:val="22"/>
        </w:rPr>
      </w:pPr>
      <w:r w:rsidRPr="00D97C30">
        <w:rPr>
          <w:rFonts w:asciiTheme="minorHAnsi" w:eastAsia="Times New Roman" w:hAnsiTheme="minorHAnsi" w:cstheme="minorHAnsi"/>
          <w:b/>
          <w:bCs/>
          <w:i/>
          <w:iCs/>
          <w:color w:val="auto"/>
          <w:sz w:val="22"/>
          <w:szCs w:val="22"/>
          <w:highlight w:val="yellow"/>
        </w:rPr>
        <w:lastRenderedPageBreak/>
        <w:t>Example text 1:</w:t>
      </w:r>
      <w:r w:rsidRPr="00616F8B">
        <w:rPr>
          <w:rFonts w:asciiTheme="minorHAnsi" w:eastAsia="Times New Roman" w:hAnsiTheme="minorHAnsi" w:cstheme="minorHAnsi"/>
          <w:color w:val="auto"/>
          <w:sz w:val="22"/>
          <w:szCs w:val="22"/>
        </w:rPr>
        <w:t xml:space="preserve"> Pursuant to the California Environmental Quality Act (CEQA) Guidelines sections 15162 and 15163, none of the circumstances necessitating further CEQA review or preparation of a new EIR are present with respect to the proposed changes to the General Plan Land Use Diagram and Zoning Map</w:t>
      </w:r>
      <w:r w:rsidR="00BE6182" w:rsidRPr="00616F8B">
        <w:rPr>
          <w:rFonts w:asciiTheme="minorHAnsi" w:eastAsia="Times New Roman" w:hAnsiTheme="minorHAnsi" w:cstheme="minorHAnsi"/>
          <w:color w:val="auto"/>
          <w:sz w:val="22"/>
          <w:szCs w:val="22"/>
        </w:rPr>
        <w:t xml:space="preserve"> </w:t>
      </w:r>
      <w:r w:rsidRPr="00616F8B">
        <w:rPr>
          <w:rFonts w:asciiTheme="minorHAnsi" w:eastAsia="Times New Roman" w:hAnsiTheme="minorHAnsi" w:cstheme="minorHAnsi"/>
          <w:color w:val="auto"/>
          <w:sz w:val="22"/>
          <w:szCs w:val="22"/>
        </w:rPr>
        <w:t>Pursuant to the requirements of the California Environmental Quality Act (CEQA), the</w:t>
      </w:r>
      <w:r w:rsidRPr="00D97C30">
        <w:rPr>
          <w:rFonts w:asciiTheme="minorHAnsi" w:eastAsia="Times New Roman" w:hAnsiTheme="minorHAnsi" w:cstheme="minorHAnsi"/>
          <w:b/>
          <w:bCs/>
          <w:color w:val="auto"/>
          <w:sz w:val="22"/>
          <w:szCs w:val="22"/>
        </w:rPr>
        <w:t xml:space="preserve"> </w:t>
      </w:r>
      <w:r w:rsidRPr="00D97C30">
        <w:rPr>
          <w:rFonts w:asciiTheme="minorHAnsi" w:eastAsia="Times New Roman" w:hAnsiTheme="minorHAnsi" w:cstheme="minorHAnsi"/>
          <w:b/>
          <w:bCs/>
          <w:color w:val="auto"/>
          <w:sz w:val="22"/>
          <w:szCs w:val="22"/>
          <w:highlight w:val="yellow"/>
        </w:rPr>
        <w:t>[Planning Commission and City Council’s]</w:t>
      </w:r>
      <w:r w:rsidRPr="00D97C30">
        <w:rPr>
          <w:rFonts w:asciiTheme="minorHAnsi" w:eastAsia="Times New Roman" w:hAnsiTheme="minorHAnsi" w:cstheme="minorHAnsi"/>
          <w:b/>
          <w:bCs/>
          <w:color w:val="auto"/>
          <w:sz w:val="22"/>
          <w:szCs w:val="22"/>
        </w:rPr>
        <w:t xml:space="preserve"> </w:t>
      </w:r>
      <w:r w:rsidRPr="00616F8B">
        <w:rPr>
          <w:rFonts w:asciiTheme="minorHAnsi" w:eastAsia="Times New Roman" w:hAnsiTheme="minorHAnsi" w:cstheme="minorHAnsi"/>
          <w:color w:val="auto"/>
          <w:sz w:val="22"/>
          <w:szCs w:val="22"/>
        </w:rPr>
        <w:t xml:space="preserve">action to submit the Draft 2023-2031 Housing Element to HCD for review is exempt from CEQA pursuant to CEQA Guidelines Section 15262, as the project involves only feasibility or planning studies for possible future actions which have not been approved or adopted. </w:t>
      </w:r>
    </w:p>
    <w:p w14:paraId="7E6037AF" w14:textId="77777777" w:rsidR="0082491D" w:rsidRPr="00616F8B" w:rsidRDefault="0082491D" w:rsidP="0082491D"/>
    <w:p w14:paraId="7E6037B0" w14:textId="77777777" w:rsidR="0082491D" w:rsidRPr="00616F8B" w:rsidRDefault="002F7BF3" w:rsidP="0082491D">
      <w:r w:rsidRPr="00616F8B">
        <w:rPr>
          <w:b/>
          <w:i/>
          <w:iCs/>
          <w:highlight w:val="yellow"/>
        </w:rPr>
        <w:t>Example text 2:</w:t>
      </w:r>
      <w:r w:rsidRPr="00616F8B">
        <w:rPr>
          <w:b/>
          <w:highlight w:val="yellow"/>
        </w:rPr>
        <w:t xml:space="preserve"> </w:t>
      </w:r>
      <w:r w:rsidRPr="00616F8B">
        <w:t xml:space="preserve">A Notice of Preparation for the Environmental Impact Report (EIR) associated with the </w:t>
      </w:r>
      <w:r w:rsidRPr="00616F8B">
        <w:rPr>
          <w:b/>
          <w:highlight w:val="yellow"/>
        </w:rPr>
        <w:t>[insert Jurisdiction]</w:t>
      </w:r>
      <w:r w:rsidRPr="00616F8B">
        <w:rPr>
          <w:b/>
        </w:rPr>
        <w:t xml:space="preserve"> </w:t>
      </w:r>
      <w:r w:rsidRPr="00616F8B">
        <w:t>6</w:t>
      </w:r>
      <w:r w:rsidRPr="00616F8B">
        <w:rPr>
          <w:vertAlign w:val="superscript"/>
        </w:rPr>
        <w:t>th</w:t>
      </w:r>
      <w:r w:rsidRPr="00616F8B">
        <w:t xml:space="preserve"> Cycle Housing Element Update was posted on </w:t>
      </w:r>
      <w:r w:rsidR="00C62626" w:rsidRPr="00616F8B">
        <w:rPr>
          <w:b/>
          <w:highlight w:val="yellow"/>
        </w:rPr>
        <w:t>insert date NOP was released</w:t>
      </w:r>
      <w:r w:rsidRPr="00616F8B">
        <w:rPr>
          <w:b/>
        </w:rPr>
        <w:t xml:space="preserve">. </w:t>
      </w:r>
      <w:r w:rsidRPr="00616F8B">
        <w:t xml:space="preserve">The scoping session for the EIR </w:t>
      </w:r>
      <w:r w:rsidR="00E120D3" w:rsidRPr="00616F8B">
        <w:t>occurred on</w:t>
      </w:r>
      <w:r w:rsidR="00E120D3" w:rsidRPr="00616F8B">
        <w:rPr>
          <w:b/>
          <w:bCs/>
        </w:rPr>
        <w:t xml:space="preserve"> </w:t>
      </w:r>
      <w:r w:rsidR="00E120D3" w:rsidRPr="00616F8B">
        <w:rPr>
          <w:b/>
          <w:bCs/>
          <w:highlight w:val="yellow"/>
        </w:rPr>
        <w:t>[insert date of scoping session]</w:t>
      </w:r>
      <w:r w:rsidR="00E120D3" w:rsidRPr="00616F8B">
        <w:rPr>
          <w:b/>
          <w:bCs/>
        </w:rPr>
        <w:t xml:space="preserve"> </w:t>
      </w:r>
      <w:r w:rsidRPr="00616F8B">
        <w:t>before the</w:t>
      </w:r>
      <w:r w:rsidRPr="00616F8B">
        <w:rPr>
          <w:b/>
        </w:rPr>
        <w:t xml:space="preserve"> </w:t>
      </w:r>
      <w:r w:rsidRPr="00616F8B">
        <w:rPr>
          <w:b/>
          <w:highlight w:val="yellow"/>
        </w:rPr>
        <w:t>[insert Planning Commission/ City Council]</w:t>
      </w:r>
      <w:r w:rsidRPr="00616F8B">
        <w:rPr>
          <w:b/>
        </w:rPr>
        <w:t xml:space="preserve">. </w:t>
      </w:r>
      <w:r w:rsidRPr="00616F8B">
        <w:t xml:space="preserve">Comments received during the 30-day scoping period </w:t>
      </w:r>
      <w:r w:rsidR="00204A6D">
        <w:t>were</w:t>
      </w:r>
      <w:r w:rsidRPr="00616F8B">
        <w:t xml:space="preserve"> considered in the Program EIR Analysis.</w:t>
      </w:r>
      <w:r w:rsidR="001C4498">
        <w:t xml:space="preserve"> </w:t>
      </w:r>
    </w:p>
    <w:p w14:paraId="7E6037B1" w14:textId="77777777" w:rsidR="0082491D" w:rsidRPr="005C7FDC" w:rsidRDefault="0082491D" w:rsidP="0082491D">
      <w:pPr>
        <w:rPr>
          <w:color w:val="FF0000"/>
        </w:rPr>
      </w:pPr>
    </w:p>
    <w:p w14:paraId="7E6037B2" w14:textId="77777777" w:rsidR="00616F8B" w:rsidRDefault="002F7BF3" w:rsidP="00470086">
      <w:pPr>
        <w:pStyle w:val="Heading2"/>
      </w:pPr>
      <w:r>
        <w:t>Alternatives considered</w:t>
      </w:r>
      <w:r w:rsidR="00A03597">
        <w:t xml:space="preserve"> </w:t>
      </w:r>
    </w:p>
    <w:p w14:paraId="7E6037B3" w14:textId="77777777" w:rsidR="00616F8B" w:rsidRPr="00616F8B" w:rsidRDefault="002F7BF3">
      <w:pPr>
        <w:rPr>
          <w:b/>
          <w:bCs/>
        </w:rPr>
      </w:pPr>
      <w:r>
        <w:rPr>
          <w:b/>
          <w:bCs/>
          <w:highlight w:val="green"/>
        </w:rPr>
        <w:t>[</w:t>
      </w:r>
      <w:r w:rsidRPr="00616F8B">
        <w:rPr>
          <w:b/>
          <w:bCs/>
          <w:highlight w:val="green"/>
        </w:rPr>
        <w:t>Note: Include this section only for the City Council Staff Repor</w:t>
      </w:r>
      <w:r w:rsidRPr="00D97C30">
        <w:rPr>
          <w:b/>
          <w:bCs/>
          <w:highlight w:val="green"/>
        </w:rPr>
        <w:t>t.]</w:t>
      </w:r>
      <w:r w:rsidRPr="00616F8B">
        <w:rPr>
          <w:b/>
          <w:bCs/>
        </w:rPr>
        <w:t xml:space="preserve"> </w:t>
      </w:r>
    </w:p>
    <w:p w14:paraId="7E6037B4" w14:textId="77777777" w:rsidR="00616F8B" w:rsidRDefault="00616F8B"/>
    <w:p w14:paraId="7E6037B5" w14:textId="77777777" w:rsidR="00A03597" w:rsidRPr="00C36D64" w:rsidRDefault="002F7BF3">
      <w:r>
        <w:t>The City Council can provide feedback to be incorporated as a</w:t>
      </w:r>
      <w:r w:rsidR="00615A80">
        <w:t>n amendment to the 2023-2031 Housing Element, following adoption by the City Council and certification by HCD. The City Council could also opt not to adopt the 2023-2031 Housing Elem</w:t>
      </w:r>
      <w:r w:rsidR="00E07C34">
        <w:t xml:space="preserve">ent by the January 31, 2023 deadline although that would put the City at risk of the penalties associated with </w:t>
      </w:r>
      <w:r w:rsidR="001B534F">
        <w:t xml:space="preserve">AB 1398 and housing statute. </w:t>
      </w:r>
    </w:p>
    <w:p w14:paraId="7E6037B6" w14:textId="77777777" w:rsidR="003262E0" w:rsidRPr="002825E6" w:rsidRDefault="003262E0"/>
    <w:p w14:paraId="7E6037B7" w14:textId="77777777" w:rsidR="00922BFF" w:rsidRDefault="002F7BF3">
      <w:r w:rsidRPr="002825E6">
        <w:t xml:space="preserve">Linked Documents: </w:t>
      </w:r>
    </w:p>
    <w:p w14:paraId="7E6037B8" w14:textId="77777777" w:rsidR="00F20E23" w:rsidRPr="00F20E23" w:rsidRDefault="002F7BF3">
      <w:pPr>
        <w:rPr>
          <w:b/>
          <w:bCs/>
        </w:rPr>
      </w:pPr>
      <w:r w:rsidRPr="00F20E23">
        <w:rPr>
          <w:b/>
          <w:bCs/>
          <w:highlight w:val="yellow"/>
        </w:rPr>
        <w:t>XXX</w:t>
      </w:r>
    </w:p>
    <w:p w14:paraId="7E6037B9" w14:textId="77777777" w:rsidR="00922BFF" w:rsidRPr="002825E6" w:rsidRDefault="00922BFF"/>
    <w:p w14:paraId="7E6037BA" w14:textId="77777777" w:rsidR="00952163" w:rsidRDefault="002F7BF3">
      <w:r w:rsidRPr="002825E6">
        <w:t xml:space="preserve">Attachments: </w:t>
      </w:r>
    </w:p>
    <w:p w14:paraId="7E6037BB" w14:textId="77777777" w:rsidR="00F20E23" w:rsidRDefault="002F7BF3" w:rsidP="00F20E23">
      <w:pPr>
        <w:rPr>
          <w:b/>
          <w:bCs/>
        </w:rPr>
      </w:pPr>
      <w:r w:rsidRPr="00F20E23">
        <w:rPr>
          <w:b/>
          <w:bCs/>
          <w:highlight w:val="yellow"/>
        </w:rPr>
        <w:t>XXX</w:t>
      </w:r>
    </w:p>
    <w:p w14:paraId="7E6037BC" w14:textId="77777777" w:rsidR="006F2362" w:rsidRPr="00976FC4" w:rsidRDefault="002F7BF3" w:rsidP="005E0A73">
      <w:pPr>
        <w:pStyle w:val="ListParagraph"/>
        <w:numPr>
          <w:ilvl w:val="0"/>
          <w:numId w:val="9"/>
        </w:numPr>
        <w:rPr>
          <w:b/>
          <w:bCs/>
        </w:rPr>
      </w:pPr>
      <w:r w:rsidRPr="002511A7">
        <w:rPr>
          <w:b/>
          <w:bCs/>
        </w:rPr>
        <w:t xml:space="preserve">HCD Finding Letter, dated </w:t>
      </w:r>
      <w:r w:rsidRPr="00976FC4">
        <w:rPr>
          <w:b/>
          <w:bCs/>
          <w:highlight w:val="yellow"/>
        </w:rPr>
        <w:t>[insert date of letter]</w:t>
      </w:r>
    </w:p>
    <w:p w14:paraId="7E6037BD" w14:textId="77777777" w:rsidR="005D7687" w:rsidRDefault="002F7BF3" w:rsidP="005E0A73">
      <w:pPr>
        <w:pStyle w:val="ListParagraph"/>
        <w:numPr>
          <w:ilvl w:val="0"/>
          <w:numId w:val="9"/>
        </w:numPr>
        <w:rPr>
          <w:b/>
          <w:bCs/>
        </w:rPr>
      </w:pPr>
      <w:r>
        <w:rPr>
          <w:b/>
          <w:bCs/>
        </w:rPr>
        <w:t xml:space="preserve">Draft </w:t>
      </w:r>
      <w:r w:rsidR="002511A7" w:rsidRPr="002511A7">
        <w:rPr>
          <w:b/>
          <w:bCs/>
        </w:rPr>
        <w:t xml:space="preserve">Resolution No. </w:t>
      </w:r>
      <w:r w:rsidR="002511A7" w:rsidRPr="00976FC4">
        <w:rPr>
          <w:b/>
          <w:bCs/>
          <w:highlight w:val="yellow"/>
        </w:rPr>
        <w:t>XXXX</w:t>
      </w:r>
      <w:r w:rsidR="00095479">
        <w:rPr>
          <w:b/>
          <w:bCs/>
        </w:rPr>
        <w:t xml:space="preserve"> </w:t>
      </w:r>
    </w:p>
    <w:p w14:paraId="7E6037BE" w14:textId="77777777" w:rsidR="00802B19" w:rsidRPr="00FB485C" w:rsidRDefault="002F7BF3" w:rsidP="00802B19">
      <w:pPr>
        <w:ind w:left="360"/>
        <w:rPr>
          <w:b/>
        </w:rPr>
      </w:pPr>
      <w:r w:rsidRPr="00FB485C">
        <w:rPr>
          <w:b/>
          <w:highlight w:val="green"/>
          <w:u w:val="single"/>
        </w:rPr>
        <w:t>Note</w:t>
      </w:r>
      <w:r w:rsidRPr="00FB485C">
        <w:rPr>
          <w:b/>
          <w:highlight w:val="green"/>
        </w:rPr>
        <w:t xml:space="preserve">: </w:t>
      </w:r>
      <w:r w:rsidR="00FB485C" w:rsidRPr="00FB485C">
        <w:rPr>
          <w:b/>
          <w:highlight w:val="green"/>
        </w:rPr>
        <w:t xml:space="preserve">Jurisdictions should also </w:t>
      </w:r>
      <w:r w:rsidRPr="00FB485C">
        <w:rPr>
          <w:b/>
          <w:highlight w:val="green"/>
        </w:rPr>
        <w:t>include Exhibits and Attachments from Resolution template, if not embedding</w:t>
      </w:r>
      <w:r w:rsidR="00FB485C" w:rsidRPr="00FB485C">
        <w:rPr>
          <w:b/>
          <w:highlight w:val="green"/>
        </w:rPr>
        <w:t xml:space="preserve"> information</w:t>
      </w:r>
      <w:r w:rsidRPr="00FB485C">
        <w:rPr>
          <w:b/>
          <w:highlight w:val="green"/>
        </w:rPr>
        <w:t xml:space="preserve"> directly in report. See notes above under ‘HCD Findings Letter – Outstanding Comments’ and ‘State Law - CA Government Code Title 7, Division 1, Chapter 3, Article 10.6 [65580 – 65589.11]’</w:t>
      </w:r>
      <w:r w:rsidR="00FB485C" w:rsidRPr="00FB485C">
        <w:rPr>
          <w:b/>
          <w:highlight w:val="green"/>
        </w:rPr>
        <w:t xml:space="preserve"> for details.</w:t>
      </w:r>
      <w:r w:rsidR="00FB485C" w:rsidRPr="00FB485C">
        <w:rPr>
          <w:b/>
        </w:rPr>
        <w:t xml:space="preserve"> </w:t>
      </w:r>
    </w:p>
    <w:p w14:paraId="7E6037BF" w14:textId="77777777" w:rsidR="00976FC4" w:rsidRPr="00ED3F63" w:rsidRDefault="002F7BF3" w:rsidP="005E0A73">
      <w:pPr>
        <w:pStyle w:val="ListParagraph"/>
        <w:numPr>
          <w:ilvl w:val="0"/>
          <w:numId w:val="9"/>
        </w:numPr>
        <w:rPr>
          <w:b/>
          <w:bCs/>
          <w:highlight w:val="yellow"/>
        </w:rPr>
      </w:pPr>
      <w:r>
        <w:rPr>
          <w:b/>
          <w:bCs/>
          <w:highlight w:val="yellow"/>
        </w:rPr>
        <w:t>[</w:t>
      </w:r>
      <w:r w:rsidRPr="00ED3F63">
        <w:rPr>
          <w:b/>
          <w:bCs/>
          <w:highlight w:val="yellow"/>
        </w:rPr>
        <w:t>CEQA document</w:t>
      </w:r>
      <w:r>
        <w:rPr>
          <w:b/>
          <w:bCs/>
          <w:highlight w:val="yellow"/>
        </w:rPr>
        <w:t xml:space="preserve"> name, date</w:t>
      </w:r>
      <w:r w:rsidRPr="00ED3F63">
        <w:rPr>
          <w:b/>
          <w:bCs/>
          <w:highlight w:val="yellow"/>
        </w:rPr>
        <w:t xml:space="preserve"> </w:t>
      </w:r>
      <w:r>
        <w:rPr>
          <w:b/>
          <w:bCs/>
          <w:highlight w:val="yellow"/>
        </w:rPr>
        <w:t xml:space="preserve">- </w:t>
      </w:r>
      <w:r w:rsidRPr="00ED3F63">
        <w:rPr>
          <w:b/>
          <w:bCs/>
          <w:highlight w:val="yellow"/>
        </w:rPr>
        <w:t>if applicabl</w:t>
      </w:r>
      <w:r>
        <w:rPr>
          <w:b/>
          <w:bCs/>
          <w:highlight w:val="yellow"/>
        </w:rPr>
        <w:t>e</w:t>
      </w:r>
      <w:r w:rsidRPr="00ED3F63">
        <w:rPr>
          <w:b/>
          <w:bCs/>
          <w:highlight w:val="yellow"/>
        </w:rPr>
        <w:t>]</w:t>
      </w:r>
    </w:p>
    <w:p w14:paraId="7E6037C0" w14:textId="77777777" w:rsidR="00976FC4" w:rsidRPr="00ED3F63" w:rsidRDefault="002F7BF3" w:rsidP="005E0A73">
      <w:pPr>
        <w:pStyle w:val="ListParagraph"/>
        <w:numPr>
          <w:ilvl w:val="0"/>
          <w:numId w:val="9"/>
        </w:numPr>
        <w:rPr>
          <w:b/>
          <w:bCs/>
          <w:highlight w:val="yellow"/>
        </w:rPr>
      </w:pPr>
      <w:r>
        <w:rPr>
          <w:b/>
          <w:bCs/>
          <w:highlight w:val="yellow"/>
        </w:rPr>
        <w:t>[</w:t>
      </w:r>
      <w:r w:rsidRPr="00ED3F63">
        <w:rPr>
          <w:b/>
          <w:bCs/>
          <w:highlight w:val="yellow"/>
        </w:rPr>
        <w:t>Other Updates</w:t>
      </w:r>
      <w:r>
        <w:rPr>
          <w:b/>
          <w:bCs/>
          <w:highlight w:val="yellow"/>
        </w:rPr>
        <w:t xml:space="preserve">/Amendments – if applicable] </w:t>
      </w:r>
      <w:r w:rsidRPr="00ED3F63">
        <w:rPr>
          <w:b/>
          <w:bCs/>
          <w:highlight w:val="yellow"/>
        </w:rPr>
        <w:t xml:space="preserve"> </w:t>
      </w:r>
    </w:p>
    <w:p w14:paraId="7E6037C1" w14:textId="77777777" w:rsidR="00F20E23" w:rsidRPr="002825E6" w:rsidRDefault="00F20E23"/>
    <w:sectPr w:rsidR="00F20E23" w:rsidRPr="002825E6" w:rsidSect="00FB59C2">
      <w:footerReference w:type="even" r:id="rId10"/>
      <w:footerReference w:type="default" r:id="rId11"/>
      <w:footerReference w:type="first" r:id="rId12"/>
      <w:pgSz w:w="12240" w:h="15840" w:code="1"/>
      <w:pgMar w:top="1440" w:right="1440" w:bottom="1440" w:left="1440" w:header="547"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13CA" w14:textId="77777777" w:rsidR="003D3316" w:rsidRDefault="003D3316">
      <w:r>
        <w:separator/>
      </w:r>
    </w:p>
  </w:endnote>
  <w:endnote w:type="continuationSeparator" w:id="0">
    <w:p w14:paraId="1647CCC4" w14:textId="77777777" w:rsidR="003D3316" w:rsidRDefault="003D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SansPro-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37D3" w14:textId="77777777" w:rsidR="006E31A9" w:rsidRDefault="006E31A9">
    <w:pPr>
      <w:pStyle w:val="Footer"/>
    </w:pPr>
  </w:p>
  <w:p w14:paraId="7E6037D4" w14:textId="77777777" w:rsidR="006E31A9" w:rsidRDefault="002F7BF3" w:rsidP="00022687">
    <w:pPr>
      <w:pStyle w:val="DocID"/>
    </w:pPr>
    <w:r>
      <w:t>2089\03\3419551.1</w:t>
    </w:r>
    <w:r>
      <w:br/>
      <w:t>12/12/2022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37D5" w14:textId="77777777" w:rsidR="006E31A9" w:rsidRDefault="006E31A9">
    <w:pPr>
      <w:pStyle w:val="Footer"/>
    </w:pPr>
  </w:p>
  <w:p w14:paraId="7E6037D6" w14:textId="77777777" w:rsidR="006E31A9" w:rsidRDefault="006E31A9" w:rsidP="00470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37D7" w14:textId="77777777" w:rsidR="006E31A9" w:rsidRDefault="006E31A9">
    <w:pPr>
      <w:pStyle w:val="Footer"/>
    </w:pPr>
  </w:p>
  <w:p w14:paraId="7E6037D8" w14:textId="77777777" w:rsidR="006E31A9" w:rsidRDefault="002F7BF3" w:rsidP="00022687">
    <w:pPr>
      <w:pStyle w:val="DocID"/>
    </w:pPr>
    <w:r>
      <w:t>2089\03\3419551.1</w:t>
    </w:r>
    <w:r>
      <w:br/>
      <w:t>12/12/2022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AF0E" w14:textId="77777777" w:rsidR="003D3316" w:rsidRDefault="003D3316">
      <w:r>
        <w:separator/>
      </w:r>
    </w:p>
  </w:footnote>
  <w:footnote w:type="continuationSeparator" w:id="0">
    <w:p w14:paraId="6970ADF4" w14:textId="77777777" w:rsidR="003D3316" w:rsidRDefault="003D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561"/>
    <w:multiLevelType w:val="hybridMultilevel"/>
    <w:tmpl w:val="C5EEEC0C"/>
    <w:lvl w:ilvl="0" w:tplc="05B071C8">
      <w:start w:val="1"/>
      <w:numFmt w:val="bullet"/>
      <w:lvlText w:val=""/>
      <w:lvlJc w:val="left"/>
      <w:pPr>
        <w:ind w:left="720" w:hanging="360"/>
      </w:pPr>
      <w:rPr>
        <w:rFonts w:ascii="Symbol" w:hAnsi="Symbol" w:hint="default"/>
      </w:rPr>
    </w:lvl>
    <w:lvl w:ilvl="1" w:tplc="A6A6B800" w:tentative="1">
      <w:start w:val="1"/>
      <w:numFmt w:val="bullet"/>
      <w:lvlText w:val="o"/>
      <w:lvlJc w:val="left"/>
      <w:pPr>
        <w:ind w:left="1440" w:hanging="360"/>
      </w:pPr>
      <w:rPr>
        <w:rFonts w:ascii="Courier New" w:hAnsi="Courier New" w:cs="Courier New" w:hint="default"/>
      </w:rPr>
    </w:lvl>
    <w:lvl w:ilvl="2" w:tplc="5B240888" w:tentative="1">
      <w:start w:val="1"/>
      <w:numFmt w:val="bullet"/>
      <w:lvlText w:val=""/>
      <w:lvlJc w:val="left"/>
      <w:pPr>
        <w:ind w:left="2160" w:hanging="360"/>
      </w:pPr>
      <w:rPr>
        <w:rFonts w:ascii="Wingdings" w:hAnsi="Wingdings" w:hint="default"/>
      </w:rPr>
    </w:lvl>
    <w:lvl w:ilvl="3" w:tplc="ABA8D0B4" w:tentative="1">
      <w:start w:val="1"/>
      <w:numFmt w:val="bullet"/>
      <w:lvlText w:val=""/>
      <w:lvlJc w:val="left"/>
      <w:pPr>
        <w:ind w:left="2880" w:hanging="360"/>
      </w:pPr>
      <w:rPr>
        <w:rFonts w:ascii="Symbol" w:hAnsi="Symbol" w:hint="default"/>
      </w:rPr>
    </w:lvl>
    <w:lvl w:ilvl="4" w:tplc="157A39CA" w:tentative="1">
      <w:start w:val="1"/>
      <w:numFmt w:val="bullet"/>
      <w:lvlText w:val="o"/>
      <w:lvlJc w:val="left"/>
      <w:pPr>
        <w:ind w:left="3600" w:hanging="360"/>
      </w:pPr>
      <w:rPr>
        <w:rFonts w:ascii="Courier New" w:hAnsi="Courier New" w:cs="Courier New" w:hint="default"/>
      </w:rPr>
    </w:lvl>
    <w:lvl w:ilvl="5" w:tplc="4A96BC20" w:tentative="1">
      <w:start w:val="1"/>
      <w:numFmt w:val="bullet"/>
      <w:lvlText w:val=""/>
      <w:lvlJc w:val="left"/>
      <w:pPr>
        <w:ind w:left="4320" w:hanging="360"/>
      </w:pPr>
      <w:rPr>
        <w:rFonts w:ascii="Wingdings" w:hAnsi="Wingdings" w:hint="default"/>
      </w:rPr>
    </w:lvl>
    <w:lvl w:ilvl="6" w:tplc="C10A293E" w:tentative="1">
      <w:start w:val="1"/>
      <w:numFmt w:val="bullet"/>
      <w:lvlText w:val=""/>
      <w:lvlJc w:val="left"/>
      <w:pPr>
        <w:ind w:left="5040" w:hanging="360"/>
      </w:pPr>
      <w:rPr>
        <w:rFonts w:ascii="Symbol" w:hAnsi="Symbol" w:hint="default"/>
      </w:rPr>
    </w:lvl>
    <w:lvl w:ilvl="7" w:tplc="BA141560" w:tentative="1">
      <w:start w:val="1"/>
      <w:numFmt w:val="bullet"/>
      <w:lvlText w:val="o"/>
      <w:lvlJc w:val="left"/>
      <w:pPr>
        <w:ind w:left="5760" w:hanging="360"/>
      </w:pPr>
      <w:rPr>
        <w:rFonts w:ascii="Courier New" w:hAnsi="Courier New" w:cs="Courier New" w:hint="default"/>
      </w:rPr>
    </w:lvl>
    <w:lvl w:ilvl="8" w:tplc="717C3BF2" w:tentative="1">
      <w:start w:val="1"/>
      <w:numFmt w:val="bullet"/>
      <w:lvlText w:val=""/>
      <w:lvlJc w:val="left"/>
      <w:pPr>
        <w:ind w:left="6480" w:hanging="360"/>
      </w:pPr>
      <w:rPr>
        <w:rFonts w:ascii="Wingdings" w:hAnsi="Wingdings" w:hint="default"/>
      </w:rPr>
    </w:lvl>
  </w:abstractNum>
  <w:abstractNum w:abstractNumId="1" w15:restartNumberingAfterBreak="0">
    <w:nsid w:val="1CBC0D49"/>
    <w:multiLevelType w:val="hybridMultilevel"/>
    <w:tmpl w:val="C7A6D5A0"/>
    <w:lvl w:ilvl="0" w:tplc="697E9E8E">
      <w:start w:val="1"/>
      <w:numFmt w:val="bullet"/>
      <w:lvlText w:val=""/>
      <w:lvlJc w:val="left"/>
      <w:pPr>
        <w:ind w:left="720" w:hanging="360"/>
      </w:pPr>
      <w:rPr>
        <w:rFonts w:ascii="Symbol" w:hAnsi="Symbol" w:hint="default"/>
      </w:rPr>
    </w:lvl>
    <w:lvl w:ilvl="1" w:tplc="3BB4CF76" w:tentative="1">
      <w:start w:val="1"/>
      <w:numFmt w:val="bullet"/>
      <w:lvlText w:val="o"/>
      <w:lvlJc w:val="left"/>
      <w:pPr>
        <w:ind w:left="1440" w:hanging="360"/>
      </w:pPr>
      <w:rPr>
        <w:rFonts w:ascii="Courier New" w:hAnsi="Courier New" w:cs="Courier New" w:hint="default"/>
      </w:rPr>
    </w:lvl>
    <w:lvl w:ilvl="2" w:tplc="9A3A2758" w:tentative="1">
      <w:start w:val="1"/>
      <w:numFmt w:val="bullet"/>
      <w:lvlText w:val=""/>
      <w:lvlJc w:val="left"/>
      <w:pPr>
        <w:ind w:left="2160" w:hanging="360"/>
      </w:pPr>
      <w:rPr>
        <w:rFonts w:ascii="Wingdings" w:hAnsi="Wingdings" w:hint="default"/>
      </w:rPr>
    </w:lvl>
    <w:lvl w:ilvl="3" w:tplc="AAB8F2A2" w:tentative="1">
      <w:start w:val="1"/>
      <w:numFmt w:val="bullet"/>
      <w:lvlText w:val=""/>
      <w:lvlJc w:val="left"/>
      <w:pPr>
        <w:ind w:left="2880" w:hanging="360"/>
      </w:pPr>
      <w:rPr>
        <w:rFonts w:ascii="Symbol" w:hAnsi="Symbol" w:hint="default"/>
      </w:rPr>
    </w:lvl>
    <w:lvl w:ilvl="4" w:tplc="E0BE9C24" w:tentative="1">
      <w:start w:val="1"/>
      <w:numFmt w:val="bullet"/>
      <w:lvlText w:val="o"/>
      <w:lvlJc w:val="left"/>
      <w:pPr>
        <w:ind w:left="3600" w:hanging="360"/>
      </w:pPr>
      <w:rPr>
        <w:rFonts w:ascii="Courier New" w:hAnsi="Courier New" w:cs="Courier New" w:hint="default"/>
      </w:rPr>
    </w:lvl>
    <w:lvl w:ilvl="5" w:tplc="B2920C76" w:tentative="1">
      <w:start w:val="1"/>
      <w:numFmt w:val="bullet"/>
      <w:lvlText w:val=""/>
      <w:lvlJc w:val="left"/>
      <w:pPr>
        <w:ind w:left="4320" w:hanging="360"/>
      </w:pPr>
      <w:rPr>
        <w:rFonts w:ascii="Wingdings" w:hAnsi="Wingdings" w:hint="default"/>
      </w:rPr>
    </w:lvl>
    <w:lvl w:ilvl="6" w:tplc="8500CB1C" w:tentative="1">
      <w:start w:val="1"/>
      <w:numFmt w:val="bullet"/>
      <w:lvlText w:val=""/>
      <w:lvlJc w:val="left"/>
      <w:pPr>
        <w:ind w:left="5040" w:hanging="360"/>
      </w:pPr>
      <w:rPr>
        <w:rFonts w:ascii="Symbol" w:hAnsi="Symbol" w:hint="default"/>
      </w:rPr>
    </w:lvl>
    <w:lvl w:ilvl="7" w:tplc="900A6CAC" w:tentative="1">
      <w:start w:val="1"/>
      <w:numFmt w:val="bullet"/>
      <w:lvlText w:val="o"/>
      <w:lvlJc w:val="left"/>
      <w:pPr>
        <w:ind w:left="5760" w:hanging="360"/>
      </w:pPr>
      <w:rPr>
        <w:rFonts w:ascii="Courier New" w:hAnsi="Courier New" w:cs="Courier New" w:hint="default"/>
      </w:rPr>
    </w:lvl>
    <w:lvl w:ilvl="8" w:tplc="6E485B2E" w:tentative="1">
      <w:start w:val="1"/>
      <w:numFmt w:val="bullet"/>
      <w:lvlText w:val=""/>
      <w:lvlJc w:val="left"/>
      <w:pPr>
        <w:ind w:left="6480" w:hanging="360"/>
      </w:pPr>
      <w:rPr>
        <w:rFonts w:ascii="Wingdings" w:hAnsi="Wingdings" w:hint="default"/>
      </w:rPr>
    </w:lvl>
  </w:abstractNum>
  <w:abstractNum w:abstractNumId="2" w15:restartNumberingAfterBreak="0">
    <w:nsid w:val="1F1A619D"/>
    <w:multiLevelType w:val="hybridMultilevel"/>
    <w:tmpl w:val="FBA6B3F4"/>
    <w:lvl w:ilvl="0" w:tplc="24E6F8C0">
      <w:start w:val="1"/>
      <w:numFmt w:val="decimal"/>
      <w:lvlText w:val="%1."/>
      <w:lvlJc w:val="left"/>
      <w:pPr>
        <w:ind w:left="360" w:hanging="360"/>
      </w:pPr>
      <w:rPr>
        <w:b w:val="0"/>
        <w:bCs/>
      </w:rPr>
    </w:lvl>
    <w:lvl w:ilvl="1" w:tplc="996068AC">
      <w:start w:val="1"/>
      <w:numFmt w:val="lowerLetter"/>
      <w:lvlText w:val="%2."/>
      <w:lvlJc w:val="left"/>
      <w:pPr>
        <w:ind w:left="1080" w:hanging="360"/>
      </w:pPr>
    </w:lvl>
    <w:lvl w:ilvl="2" w:tplc="28D6F2BC">
      <w:start w:val="1"/>
      <w:numFmt w:val="lowerRoman"/>
      <w:lvlText w:val="%3."/>
      <w:lvlJc w:val="right"/>
      <w:pPr>
        <w:ind w:left="1800" w:hanging="180"/>
      </w:pPr>
    </w:lvl>
    <w:lvl w:ilvl="3" w:tplc="97A8813C">
      <w:start w:val="1"/>
      <w:numFmt w:val="decimal"/>
      <w:lvlText w:val="%4."/>
      <w:lvlJc w:val="left"/>
      <w:pPr>
        <w:ind w:left="2520" w:hanging="360"/>
      </w:pPr>
    </w:lvl>
    <w:lvl w:ilvl="4" w:tplc="81528404">
      <w:start w:val="1"/>
      <w:numFmt w:val="lowerLetter"/>
      <w:lvlText w:val="%5."/>
      <w:lvlJc w:val="left"/>
      <w:pPr>
        <w:ind w:left="3240" w:hanging="360"/>
      </w:pPr>
    </w:lvl>
    <w:lvl w:ilvl="5" w:tplc="262484D6">
      <w:start w:val="1"/>
      <w:numFmt w:val="lowerRoman"/>
      <w:lvlText w:val="%6."/>
      <w:lvlJc w:val="right"/>
      <w:pPr>
        <w:ind w:left="3960" w:hanging="180"/>
      </w:pPr>
    </w:lvl>
    <w:lvl w:ilvl="6" w:tplc="8AEACDA6">
      <w:start w:val="1"/>
      <w:numFmt w:val="decimal"/>
      <w:lvlText w:val="%7."/>
      <w:lvlJc w:val="left"/>
      <w:pPr>
        <w:ind w:left="4680" w:hanging="360"/>
      </w:pPr>
    </w:lvl>
    <w:lvl w:ilvl="7" w:tplc="101AF5D2">
      <w:start w:val="1"/>
      <w:numFmt w:val="lowerLetter"/>
      <w:lvlText w:val="%8."/>
      <w:lvlJc w:val="left"/>
      <w:pPr>
        <w:ind w:left="5400" w:hanging="360"/>
      </w:pPr>
    </w:lvl>
    <w:lvl w:ilvl="8" w:tplc="43E631C8">
      <w:start w:val="1"/>
      <w:numFmt w:val="lowerRoman"/>
      <w:lvlText w:val="%9."/>
      <w:lvlJc w:val="right"/>
      <w:pPr>
        <w:ind w:left="6120" w:hanging="180"/>
      </w:pPr>
    </w:lvl>
  </w:abstractNum>
  <w:abstractNum w:abstractNumId="3" w15:restartNumberingAfterBreak="0">
    <w:nsid w:val="227F2DB5"/>
    <w:multiLevelType w:val="hybridMultilevel"/>
    <w:tmpl w:val="25F8DDAE"/>
    <w:lvl w:ilvl="0" w:tplc="47724480">
      <w:start w:val="1"/>
      <w:numFmt w:val="decimal"/>
      <w:lvlText w:val="%1."/>
      <w:lvlJc w:val="left"/>
      <w:pPr>
        <w:ind w:left="720" w:hanging="360"/>
      </w:pPr>
    </w:lvl>
    <w:lvl w:ilvl="1" w:tplc="45206E9C" w:tentative="1">
      <w:start w:val="1"/>
      <w:numFmt w:val="lowerLetter"/>
      <w:lvlText w:val="%2."/>
      <w:lvlJc w:val="left"/>
      <w:pPr>
        <w:ind w:left="1440" w:hanging="360"/>
      </w:pPr>
    </w:lvl>
    <w:lvl w:ilvl="2" w:tplc="C912581E" w:tentative="1">
      <w:start w:val="1"/>
      <w:numFmt w:val="lowerRoman"/>
      <w:lvlText w:val="%3."/>
      <w:lvlJc w:val="right"/>
      <w:pPr>
        <w:ind w:left="2160" w:hanging="180"/>
      </w:pPr>
    </w:lvl>
    <w:lvl w:ilvl="3" w:tplc="F3CEE664" w:tentative="1">
      <w:start w:val="1"/>
      <w:numFmt w:val="decimal"/>
      <w:lvlText w:val="%4."/>
      <w:lvlJc w:val="left"/>
      <w:pPr>
        <w:ind w:left="2880" w:hanging="360"/>
      </w:pPr>
    </w:lvl>
    <w:lvl w:ilvl="4" w:tplc="245E7F08" w:tentative="1">
      <w:start w:val="1"/>
      <w:numFmt w:val="lowerLetter"/>
      <w:lvlText w:val="%5."/>
      <w:lvlJc w:val="left"/>
      <w:pPr>
        <w:ind w:left="3600" w:hanging="360"/>
      </w:pPr>
    </w:lvl>
    <w:lvl w:ilvl="5" w:tplc="D7D8FB26" w:tentative="1">
      <w:start w:val="1"/>
      <w:numFmt w:val="lowerRoman"/>
      <w:lvlText w:val="%6."/>
      <w:lvlJc w:val="right"/>
      <w:pPr>
        <w:ind w:left="4320" w:hanging="180"/>
      </w:pPr>
    </w:lvl>
    <w:lvl w:ilvl="6" w:tplc="A112D6E4" w:tentative="1">
      <w:start w:val="1"/>
      <w:numFmt w:val="decimal"/>
      <w:lvlText w:val="%7."/>
      <w:lvlJc w:val="left"/>
      <w:pPr>
        <w:ind w:left="5040" w:hanging="360"/>
      </w:pPr>
    </w:lvl>
    <w:lvl w:ilvl="7" w:tplc="98C66DF0" w:tentative="1">
      <w:start w:val="1"/>
      <w:numFmt w:val="lowerLetter"/>
      <w:lvlText w:val="%8."/>
      <w:lvlJc w:val="left"/>
      <w:pPr>
        <w:ind w:left="5760" w:hanging="360"/>
      </w:pPr>
    </w:lvl>
    <w:lvl w:ilvl="8" w:tplc="1144CC4C" w:tentative="1">
      <w:start w:val="1"/>
      <w:numFmt w:val="lowerRoman"/>
      <w:lvlText w:val="%9."/>
      <w:lvlJc w:val="right"/>
      <w:pPr>
        <w:ind w:left="6480" w:hanging="180"/>
      </w:pPr>
    </w:lvl>
  </w:abstractNum>
  <w:abstractNum w:abstractNumId="4" w15:restartNumberingAfterBreak="0">
    <w:nsid w:val="272B6487"/>
    <w:multiLevelType w:val="multilevel"/>
    <w:tmpl w:val="27540AB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2B3BE2"/>
    <w:multiLevelType w:val="hybridMultilevel"/>
    <w:tmpl w:val="B8FC0B7C"/>
    <w:lvl w:ilvl="0" w:tplc="F5CE6218">
      <w:start w:val="1"/>
      <w:numFmt w:val="bullet"/>
      <w:lvlText w:val=""/>
      <w:lvlJc w:val="left"/>
      <w:pPr>
        <w:ind w:left="720" w:hanging="360"/>
      </w:pPr>
      <w:rPr>
        <w:rFonts w:ascii="Symbol" w:hAnsi="Symbol" w:hint="default"/>
      </w:rPr>
    </w:lvl>
    <w:lvl w:ilvl="1" w:tplc="98A8EA80">
      <w:start w:val="1"/>
      <w:numFmt w:val="bullet"/>
      <w:lvlText w:val="o"/>
      <w:lvlJc w:val="left"/>
      <w:pPr>
        <w:ind w:left="1440" w:hanging="360"/>
      </w:pPr>
      <w:rPr>
        <w:rFonts w:ascii="Courier New" w:hAnsi="Courier New" w:cs="Courier New" w:hint="default"/>
      </w:rPr>
    </w:lvl>
    <w:lvl w:ilvl="2" w:tplc="DE2000EC" w:tentative="1">
      <w:start w:val="1"/>
      <w:numFmt w:val="bullet"/>
      <w:lvlText w:val=""/>
      <w:lvlJc w:val="left"/>
      <w:pPr>
        <w:ind w:left="2160" w:hanging="360"/>
      </w:pPr>
      <w:rPr>
        <w:rFonts w:ascii="Wingdings" w:hAnsi="Wingdings" w:hint="default"/>
      </w:rPr>
    </w:lvl>
    <w:lvl w:ilvl="3" w:tplc="AF028DC2" w:tentative="1">
      <w:start w:val="1"/>
      <w:numFmt w:val="bullet"/>
      <w:lvlText w:val=""/>
      <w:lvlJc w:val="left"/>
      <w:pPr>
        <w:ind w:left="2880" w:hanging="360"/>
      </w:pPr>
      <w:rPr>
        <w:rFonts w:ascii="Symbol" w:hAnsi="Symbol" w:hint="default"/>
      </w:rPr>
    </w:lvl>
    <w:lvl w:ilvl="4" w:tplc="B3B0F55A" w:tentative="1">
      <w:start w:val="1"/>
      <w:numFmt w:val="bullet"/>
      <w:lvlText w:val="o"/>
      <w:lvlJc w:val="left"/>
      <w:pPr>
        <w:ind w:left="3600" w:hanging="360"/>
      </w:pPr>
      <w:rPr>
        <w:rFonts w:ascii="Courier New" w:hAnsi="Courier New" w:cs="Courier New" w:hint="default"/>
      </w:rPr>
    </w:lvl>
    <w:lvl w:ilvl="5" w:tplc="245A0E20" w:tentative="1">
      <w:start w:val="1"/>
      <w:numFmt w:val="bullet"/>
      <w:lvlText w:val=""/>
      <w:lvlJc w:val="left"/>
      <w:pPr>
        <w:ind w:left="4320" w:hanging="360"/>
      </w:pPr>
      <w:rPr>
        <w:rFonts w:ascii="Wingdings" w:hAnsi="Wingdings" w:hint="default"/>
      </w:rPr>
    </w:lvl>
    <w:lvl w:ilvl="6" w:tplc="4EE89FBA" w:tentative="1">
      <w:start w:val="1"/>
      <w:numFmt w:val="bullet"/>
      <w:lvlText w:val=""/>
      <w:lvlJc w:val="left"/>
      <w:pPr>
        <w:ind w:left="5040" w:hanging="360"/>
      </w:pPr>
      <w:rPr>
        <w:rFonts w:ascii="Symbol" w:hAnsi="Symbol" w:hint="default"/>
      </w:rPr>
    </w:lvl>
    <w:lvl w:ilvl="7" w:tplc="120E1B6E" w:tentative="1">
      <w:start w:val="1"/>
      <w:numFmt w:val="bullet"/>
      <w:lvlText w:val="o"/>
      <w:lvlJc w:val="left"/>
      <w:pPr>
        <w:ind w:left="5760" w:hanging="360"/>
      </w:pPr>
      <w:rPr>
        <w:rFonts w:ascii="Courier New" w:hAnsi="Courier New" w:cs="Courier New" w:hint="default"/>
      </w:rPr>
    </w:lvl>
    <w:lvl w:ilvl="8" w:tplc="D28859A2" w:tentative="1">
      <w:start w:val="1"/>
      <w:numFmt w:val="bullet"/>
      <w:lvlText w:val=""/>
      <w:lvlJc w:val="left"/>
      <w:pPr>
        <w:ind w:left="6480" w:hanging="360"/>
      </w:pPr>
      <w:rPr>
        <w:rFonts w:ascii="Wingdings" w:hAnsi="Wingdings" w:hint="default"/>
      </w:rPr>
    </w:lvl>
  </w:abstractNum>
  <w:abstractNum w:abstractNumId="6" w15:restartNumberingAfterBreak="0">
    <w:nsid w:val="31350ADA"/>
    <w:multiLevelType w:val="hybridMultilevel"/>
    <w:tmpl w:val="B114DC0C"/>
    <w:lvl w:ilvl="0" w:tplc="C494FDD8">
      <w:start w:val="1"/>
      <w:numFmt w:val="decimal"/>
      <w:lvlText w:val="%1."/>
      <w:lvlJc w:val="left"/>
      <w:pPr>
        <w:ind w:left="720" w:hanging="360"/>
      </w:pPr>
    </w:lvl>
    <w:lvl w:ilvl="1" w:tplc="0D804A58" w:tentative="1">
      <w:start w:val="1"/>
      <w:numFmt w:val="lowerLetter"/>
      <w:lvlText w:val="%2."/>
      <w:lvlJc w:val="left"/>
      <w:pPr>
        <w:ind w:left="1440" w:hanging="360"/>
      </w:pPr>
    </w:lvl>
    <w:lvl w:ilvl="2" w:tplc="62885748" w:tentative="1">
      <w:start w:val="1"/>
      <w:numFmt w:val="lowerRoman"/>
      <w:lvlText w:val="%3."/>
      <w:lvlJc w:val="right"/>
      <w:pPr>
        <w:ind w:left="2160" w:hanging="180"/>
      </w:pPr>
    </w:lvl>
    <w:lvl w:ilvl="3" w:tplc="D05607D0" w:tentative="1">
      <w:start w:val="1"/>
      <w:numFmt w:val="decimal"/>
      <w:lvlText w:val="%4."/>
      <w:lvlJc w:val="left"/>
      <w:pPr>
        <w:ind w:left="2880" w:hanging="360"/>
      </w:pPr>
    </w:lvl>
    <w:lvl w:ilvl="4" w:tplc="226845FC" w:tentative="1">
      <w:start w:val="1"/>
      <w:numFmt w:val="lowerLetter"/>
      <w:lvlText w:val="%5."/>
      <w:lvlJc w:val="left"/>
      <w:pPr>
        <w:ind w:left="3600" w:hanging="360"/>
      </w:pPr>
    </w:lvl>
    <w:lvl w:ilvl="5" w:tplc="626667B8" w:tentative="1">
      <w:start w:val="1"/>
      <w:numFmt w:val="lowerRoman"/>
      <w:lvlText w:val="%6."/>
      <w:lvlJc w:val="right"/>
      <w:pPr>
        <w:ind w:left="4320" w:hanging="180"/>
      </w:pPr>
    </w:lvl>
    <w:lvl w:ilvl="6" w:tplc="614AE8A2" w:tentative="1">
      <w:start w:val="1"/>
      <w:numFmt w:val="decimal"/>
      <w:lvlText w:val="%7."/>
      <w:lvlJc w:val="left"/>
      <w:pPr>
        <w:ind w:left="5040" w:hanging="360"/>
      </w:pPr>
    </w:lvl>
    <w:lvl w:ilvl="7" w:tplc="45FAD32E" w:tentative="1">
      <w:start w:val="1"/>
      <w:numFmt w:val="lowerLetter"/>
      <w:lvlText w:val="%8."/>
      <w:lvlJc w:val="left"/>
      <w:pPr>
        <w:ind w:left="5760" w:hanging="360"/>
      </w:pPr>
    </w:lvl>
    <w:lvl w:ilvl="8" w:tplc="0A8256B8" w:tentative="1">
      <w:start w:val="1"/>
      <w:numFmt w:val="lowerRoman"/>
      <w:lvlText w:val="%9."/>
      <w:lvlJc w:val="right"/>
      <w:pPr>
        <w:ind w:left="6480" w:hanging="180"/>
      </w:pPr>
    </w:lvl>
  </w:abstractNum>
  <w:abstractNum w:abstractNumId="7" w15:restartNumberingAfterBreak="0">
    <w:nsid w:val="4339307A"/>
    <w:multiLevelType w:val="hybridMultilevel"/>
    <w:tmpl w:val="F640B33A"/>
    <w:lvl w:ilvl="0" w:tplc="30488DF2">
      <w:start w:val="1"/>
      <w:numFmt w:val="bullet"/>
      <w:lvlText w:val=""/>
      <w:lvlJc w:val="left"/>
      <w:pPr>
        <w:ind w:left="720" w:hanging="360"/>
      </w:pPr>
      <w:rPr>
        <w:rFonts w:ascii="Symbol" w:hAnsi="Symbol" w:hint="default"/>
      </w:rPr>
    </w:lvl>
    <w:lvl w:ilvl="1" w:tplc="DFAEB206" w:tentative="1">
      <w:start w:val="1"/>
      <w:numFmt w:val="bullet"/>
      <w:lvlText w:val="o"/>
      <w:lvlJc w:val="left"/>
      <w:pPr>
        <w:ind w:left="1440" w:hanging="360"/>
      </w:pPr>
      <w:rPr>
        <w:rFonts w:ascii="Courier New" w:hAnsi="Courier New" w:cs="Courier New" w:hint="default"/>
      </w:rPr>
    </w:lvl>
    <w:lvl w:ilvl="2" w:tplc="0DFA8D9A" w:tentative="1">
      <w:start w:val="1"/>
      <w:numFmt w:val="bullet"/>
      <w:lvlText w:val=""/>
      <w:lvlJc w:val="left"/>
      <w:pPr>
        <w:ind w:left="2160" w:hanging="360"/>
      </w:pPr>
      <w:rPr>
        <w:rFonts w:ascii="Wingdings" w:hAnsi="Wingdings" w:hint="default"/>
      </w:rPr>
    </w:lvl>
    <w:lvl w:ilvl="3" w:tplc="D09EB982" w:tentative="1">
      <w:start w:val="1"/>
      <w:numFmt w:val="bullet"/>
      <w:lvlText w:val=""/>
      <w:lvlJc w:val="left"/>
      <w:pPr>
        <w:ind w:left="2880" w:hanging="360"/>
      </w:pPr>
      <w:rPr>
        <w:rFonts w:ascii="Symbol" w:hAnsi="Symbol" w:hint="default"/>
      </w:rPr>
    </w:lvl>
    <w:lvl w:ilvl="4" w:tplc="3D0C8324" w:tentative="1">
      <w:start w:val="1"/>
      <w:numFmt w:val="bullet"/>
      <w:lvlText w:val="o"/>
      <w:lvlJc w:val="left"/>
      <w:pPr>
        <w:ind w:left="3600" w:hanging="360"/>
      </w:pPr>
      <w:rPr>
        <w:rFonts w:ascii="Courier New" w:hAnsi="Courier New" w:cs="Courier New" w:hint="default"/>
      </w:rPr>
    </w:lvl>
    <w:lvl w:ilvl="5" w:tplc="99282F58" w:tentative="1">
      <w:start w:val="1"/>
      <w:numFmt w:val="bullet"/>
      <w:lvlText w:val=""/>
      <w:lvlJc w:val="left"/>
      <w:pPr>
        <w:ind w:left="4320" w:hanging="360"/>
      </w:pPr>
      <w:rPr>
        <w:rFonts w:ascii="Wingdings" w:hAnsi="Wingdings" w:hint="default"/>
      </w:rPr>
    </w:lvl>
    <w:lvl w:ilvl="6" w:tplc="C44ABF54" w:tentative="1">
      <w:start w:val="1"/>
      <w:numFmt w:val="bullet"/>
      <w:lvlText w:val=""/>
      <w:lvlJc w:val="left"/>
      <w:pPr>
        <w:ind w:left="5040" w:hanging="360"/>
      </w:pPr>
      <w:rPr>
        <w:rFonts w:ascii="Symbol" w:hAnsi="Symbol" w:hint="default"/>
      </w:rPr>
    </w:lvl>
    <w:lvl w:ilvl="7" w:tplc="82462224" w:tentative="1">
      <w:start w:val="1"/>
      <w:numFmt w:val="bullet"/>
      <w:lvlText w:val="o"/>
      <w:lvlJc w:val="left"/>
      <w:pPr>
        <w:ind w:left="5760" w:hanging="360"/>
      </w:pPr>
      <w:rPr>
        <w:rFonts w:ascii="Courier New" w:hAnsi="Courier New" w:cs="Courier New" w:hint="default"/>
      </w:rPr>
    </w:lvl>
    <w:lvl w:ilvl="8" w:tplc="3A24C6CE" w:tentative="1">
      <w:start w:val="1"/>
      <w:numFmt w:val="bullet"/>
      <w:lvlText w:val=""/>
      <w:lvlJc w:val="left"/>
      <w:pPr>
        <w:ind w:left="6480" w:hanging="360"/>
      </w:pPr>
      <w:rPr>
        <w:rFonts w:ascii="Wingdings" w:hAnsi="Wingdings" w:hint="default"/>
      </w:rPr>
    </w:lvl>
  </w:abstractNum>
  <w:abstractNum w:abstractNumId="8" w15:restartNumberingAfterBreak="0">
    <w:nsid w:val="4B6234ED"/>
    <w:multiLevelType w:val="hybridMultilevel"/>
    <w:tmpl w:val="4E929EC8"/>
    <w:lvl w:ilvl="0" w:tplc="25D82488">
      <w:start w:val="1"/>
      <w:numFmt w:val="decimal"/>
      <w:lvlText w:val="%1."/>
      <w:lvlJc w:val="left"/>
      <w:pPr>
        <w:ind w:left="720" w:hanging="360"/>
      </w:pPr>
    </w:lvl>
    <w:lvl w:ilvl="1" w:tplc="E1A65B9C" w:tentative="1">
      <w:start w:val="1"/>
      <w:numFmt w:val="lowerLetter"/>
      <w:lvlText w:val="%2."/>
      <w:lvlJc w:val="left"/>
      <w:pPr>
        <w:ind w:left="1440" w:hanging="360"/>
      </w:pPr>
    </w:lvl>
    <w:lvl w:ilvl="2" w:tplc="CE2606FA" w:tentative="1">
      <w:start w:val="1"/>
      <w:numFmt w:val="lowerRoman"/>
      <w:lvlText w:val="%3."/>
      <w:lvlJc w:val="right"/>
      <w:pPr>
        <w:ind w:left="2160" w:hanging="180"/>
      </w:pPr>
    </w:lvl>
    <w:lvl w:ilvl="3" w:tplc="16669D0A" w:tentative="1">
      <w:start w:val="1"/>
      <w:numFmt w:val="decimal"/>
      <w:lvlText w:val="%4."/>
      <w:lvlJc w:val="left"/>
      <w:pPr>
        <w:ind w:left="2880" w:hanging="360"/>
      </w:pPr>
    </w:lvl>
    <w:lvl w:ilvl="4" w:tplc="299EF26C" w:tentative="1">
      <w:start w:val="1"/>
      <w:numFmt w:val="lowerLetter"/>
      <w:lvlText w:val="%5."/>
      <w:lvlJc w:val="left"/>
      <w:pPr>
        <w:ind w:left="3600" w:hanging="360"/>
      </w:pPr>
    </w:lvl>
    <w:lvl w:ilvl="5" w:tplc="C8609360" w:tentative="1">
      <w:start w:val="1"/>
      <w:numFmt w:val="lowerRoman"/>
      <w:lvlText w:val="%6."/>
      <w:lvlJc w:val="right"/>
      <w:pPr>
        <w:ind w:left="4320" w:hanging="180"/>
      </w:pPr>
    </w:lvl>
    <w:lvl w:ilvl="6" w:tplc="461AAD0A" w:tentative="1">
      <w:start w:val="1"/>
      <w:numFmt w:val="decimal"/>
      <w:lvlText w:val="%7."/>
      <w:lvlJc w:val="left"/>
      <w:pPr>
        <w:ind w:left="5040" w:hanging="360"/>
      </w:pPr>
    </w:lvl>
    <w:lvl w:ilvl="7" w:tplc="FA8C6226" w:tentative="1">
      <w:start w:val="1"/>
      <w:numFmt w:val="lowerLetter"/>
      <w:lvlText w:val="%8."/>
      <w:lvlJc w:val="left"/>
      <w:pPr>
        <w:ind w:left="5760" w:hanging="360"/>
      </w:pPr>
    </w:lvl>
    <w:lvl w:ilvl="8" w:tplc="B0CABA9C" w:tentative="1">
      <w:start w:val="1"/>
      <w:numFmt w:val="lowerRoman"/>
      <w:lvlText w:val="%9."/>
      <w:lvlJc w:val="right"/>
      <w:pPr>
        <w:ind w:left="6480" w:hanging="180"/>
      </w:pPr>
    </w:lvl>
  </w:abstractNum>
  <w:abstractNum w:abstractNumId="9" w15:restartNumberingAfterBreak="0">
    <w:nsid w:val="4F9D7E64"/>
    <w:multiLevelType w:val="hybridMultilevel"/>
    <w:tmpl w:val="288A7D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55045050"/>
    <w:multiLevelType w:val="multilevel"/>
    <w:tmpl w:val="9B441A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7F93C70"/>
    <w:multiLevelType w:val="hybridMultilevel"/>
    <w:tmpl w:val="B184B48C"/>
    <w:lvl w:ilvl="0" w:tplc="06B6B1EE">
      <w:start w:val="1"/>
      <w:numFmt w:val="decimal"/>
      <w:lvlText w:val="%1."/>
      <w:lvlJc w:val="left"/>
      <w:pPr>
        <w:ind w:left="720" w:hanging="360"/>
      </w:pPr>
      <w:rPr>
        <w:rFonts w:hint="default"/>
      </w:rPr>
    </w:lvl>
    <w:lvl w:ilvl="1" w:tplc="73446660" w:tentative="1">
      <w:start w:val="1"/>
      <w:numFmt w:val="lowerLetter"/>
      <w:lvlText w:val="%2."/>
      <w:lvlJc w:val="left"/>
      <w:pPr>
        <w:ind w:left="1440" w:hanging="360"/>
      </w:pPr>
    </w:lvl>
    <w:lvl w:ilvl="2" w:tplc="EADED53C" w:tentative="1">
      <w:start w:val="1"/>
      <w:numFmt w:val="lowerRoman"/>
      <w:lvlText w:val="%3."/>
      <w:lvlJc w:val="right"/>
      <w:pPr>
        <w:ind w:left="2160" w:hanging="180"/>
      </w:pPr>
    </w:lvl>
    <w:lvl w:ilvl="3" w:tplc="FC4EDEE8" w:tentative="1">
      <w:start w:val="1"/>
      <w:numFmt w:val="decimal"/>
      <w:lvlText w:val="%4."/>
      <w:lvlJc w:val="left"/>
      <w:pPr>
        <w:ind w:left="2880" w:hanging="360"/>
      </w:pPr>
    </w:lvl>
    <w:lvl w:ilvl="4" w:tplc="F88005AA" w:tentative="1">
      <w:start w:val="1"/>
      <w:numFmt w:val="lowerLetter"/>
      <w:lvlText w:val="%5."/>
      <w:lvlJc w:val="left"/>
      <w:pPr>
        <w:ind w:left="3600" w:hanging="360"/>
      </w:pPr>
    </w:lvl>
    <w:lvl w:ilvl="5" w:tplc="830E4264" w:tentative="1">
      <w:start w:val="1"/>
      <w:numFmt w:val="lowerRoman"/>
      <w:lvlText w:val="%6."/>
      <w:lvlJc w:val="right"/>
      <w:pPr>
        <w:ind w:left="4320" w:hanging="180"/>
      </w:pPr>
    </w:lvl>
    <w:lvl w:ilvl="6" w:tplc="55647038" w:tentative="1">
      <w:start w:val="1"/>
      <w:numFmt w:val="decimal"/>
      <w:lvlText w:val="%7."/>
      <w:lvlJc w:val="left"/>
      <w:pPr>
        <w:ind w:left="5040" w:hanging="360"/>
      </w:pPr>
    </w:lvl>
    <w:lvl w:ilvl="7" w:tplc="7158A070" w:tentative="1">
      <w:start w:val="1"/>
      <w:numFmt w:val="lowerLetter"/>
      <w:lvlText w:val="%8."/>
      <w:lvlJc w:val="left"/>
      <w:pPr>
        <w:ind w:left="5760" w:hanging="360"/>
      </w:pPr>
    </w:lvl>
    <w:lvl w:ilvl="8" w:tplc="6A7817DA" w:tentative="1">
      <w:start w:val="1"/>
      <w:numFmt w:val="lowerRoman"/>
      <w:lvlText w:val="%9."/>
      <w:lvlJc w:val="right"/>
      <w:pPr>
        <w:ind w:left="6480" w:hanging="180"/>
      </w:pPr>
    </w:lvl>
  </w:abstractNum>
  <w:abstractNum w:abstractNumId="12" w15:restartNumberingAfterBreak="0">
    <w:nsid w:val="5F657A66"/>
    <w:multiLevelType w:val="hybridMultilevel"/>
    <w:tmpl w:val="B1E8BA06"/>
    <w:lvl w:ilvl="0" w:tplc="0DC234F6">
      <w:start w:val="1"/>
      <w:numFmt w:val="bullet"/>
      <w:lvlText w:val=""/>
      <w:lvlJc w:val="left"/>
      <w:pPr>
        <w:ind w:left="720" w:hanging="360"/>
      </w:pPr>
      <w:rPr>
        <w:rFonts w:ascii="Symbol" w:hAnsi="Symbol" w:hint="default"/>
      </w:rPr>
    </w:lvl>
    <w:lvl w:ilvl="1" w:tplc="0B3660D8">
      <w:start w:val="1"/>
      <w:numFmt w:val="bullet"/>
      <w:lvlText w:val="o"/>
      <w:lvlJc w:val="left"/>
      <w:pPr>
        <w:ind w:left="1440" w:hanging="360"/>
      </w:pPr>
      <w:rPr>
        <w:rFonts w:ascii="Courier New" w:hAnsi="Courier New" w:cs="Courier New" w:hint="default"/>
      </w:rPr>
    </w:lvl>
    <w:lvl w:ilvl="2" w:tplc="B4AA95DA">
      <w:start w:val="1"/>
      <w:numFmt w:val="bullet"/>
      <w:lvlText w:val=""/>
      <w:lvlJc w:val="left"/>
      <w:pPr>
        <w:ind w:left="2160" w:hanging="360"/>
      </w:pPr>
      <w:rPr>
        <w:rFonts w:ascii="Wingdings" w:hAnsi="Wingdings" w:hint="default"/>
      </w:rPr>
    </w:lvl>
    <w:lvl w:ilvl="3" w:tplc="5D3E7CE4" w:tentative="1">
      <w:start w:val="1"/>
      <w:numFmt w:val="bullet"/>
      <w:lvlText w:val=""/>
      <w:lvlJc w:val="left"/>
      <w:pPr>
        <w:ind w:left="2880" w:hanging="360"/>
      </w:pPr>
      <w:rPr>
        <w:rFonts w:ascii="Symbol" w:hAnsi="Symbol" w:hint="default"/>
      </w:rPr>
    </w:lvl>
    <w:lvl w:ilvl="4" w:tplc="950ECE76" w:tentative="1">
      <w:start w:val="1"/>
      <w:numFmt w:val="bullet"/>
      <w:lvlText w:val="o"/>
      <w:lvlJc w:val="left"/>
      <w:pPr>
        <w:ind w:left="3600" w:hanging="360"/>
      </w:pPr>
      <w:rPr>
        <w:rFonts w:ascii="Courier New" w:hAnsi="Courier New" w:cs="Courier New" w:hint="default"/>
      </w:rPr>
    </w:lvl>
    <w:lvl w:ilvl="5" w:tplc="006802C2" w:tentative="1">
      <w:start w:val="1"/>
      <w:numFmt w:val="bullet"/>
      <w:lvlText w:val=""/>
      <w:lvlJc w:val="left"/>
      <w:pPr>
        <w:ind w:left="4320" w:hanging="360"/>
      </w:pPr>
      <w:rPr>
        <w:rFonts w:ascii="Wingdings" w:hAnsi="Wingdings" w:hint="default"/>
      </w:rPr>
    </w:lvl>
    <w:lvl w:ilvl="6" w:tplc="3124C242" w:tentative="1">
      <w:start w:val="1"/>
      <w:numFmt w:val="bullet"/>
      <w:lvlText w:val=""/>
      <w:lvlJc w:val="left"/>
      <w:pPr>
        <w:ind w:left="5040" w:hanging="360"/>
      </w:pPr>
      <w:rPr>
        <w:rFonts w:ascii="Symbol" w:hAnsi="Symbol" w:hint="default"/>
      </w:rPr>
    </w:lvl>
    <w:lvl w:ilvl="7" w:tplc="FA86A9CA" w:tentative="1">
      <w:start w:val="1"/>
      <w:numFmt w:val="bullet"/>
      <w:lvlText w:val="o"/>
      <w:lvlJc w:val="left"/>
      <w:pPr>
        <w:ind w:left="5760" w:hanging="360"/>
      </w:pPr>
      <w:rPr>
        <w:rFonts w:ascii="Courier New" w:hAnsi="Courier New" w:cs="Courier New" w:hint="default"/>
      </w:rPr>
    </w:lvl>
    <w:lvl w:ilvl="8" w:tplc="20DE2834" w:tentative="1">
      <w:start w:val="1"/>
      <w:numFmt w:val="bullet"/>
      <w:lvlText w:val=""/>
      <w:lvlJc w:val="left"/>
      <w:pPr>
        <w:ind w:left="6480" w:hanging="360"/>
      </w:pPr>
      <w:rPr>
        <w:rFonts w:ascii="Wingdings" w:hAnsi="Wingdings" w:hint="default"/>
      </w:rPr>
    </w:lvl>
  </w:abstractNum>
  <w:num w:numId="1" w16cid:durableId="779226963">
    <w:abstractNumId w:val="2"/>
  </w:num>
  <w:num w:numId="2" w16cid:durableId="422142460">
    <w:abstractNumId w:val="10"/>
  </w:num>
  <w:num w:numId="3" w16cid:durableId="637884665">
    <w:abstractNumId w:val="5"/>
  </w:num>
  <w:num w:numId="4" w16cid:durableId="609243427">
    <w:abstractNumId w:val="12"/>
  </w:num>
  <w:num w:numId="5" w16cid:durableId="1571960466">
    <w:abstractNumId w:val="4"/>
  </w:num>
  <w:num w:numId="6" w16cid:durableId="1571381343">
    <w:abstractNumId w:val="7"/>
  </w:num>
  <w:num w:numId="7" w16cid:durableId="511261384">
    <w:abstractNumId w:val="0"/>
  </w:num>
  <w:num w:numId="8" w16cid:durableId="1919099253">
    <w:abstractNumId w:val="11"/>
  </w:num>
  <w:num w:numId="9" w16cid:durableId="2020309884">
    <w:abstractNumId w:val="8"/>
  </w:num>
  <w:num w:numId="10" w16cid:durableId="942690917">
    <w:abstractNumId w:val="1"/>
  </w:num>
  <w:num w:numId="11" w16cid:durableId="491916057">
    <w:abstractNumId w:val="3"/>
  </w:num>
  <w:num w:numId="12" w16cid:durableId="1047601887">
    <w:abstractNumId w:val="6"/>
  </w:num>
  <w:num w:numId="13" w16cid:durableId="26215456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393"/>
    <w:rsid w:val="00000B7C"/>
    <w:rsid w:val="00000F57"/>
    <w:rsid w:val="00001350"/>
    <w:rsid w:val="000015DD"/>
    <w:rsid w:val="000036FC"/>
    <w:rsid w:val="00004662"/>
    <w:rsid w:val="00006811"/>
    <w:rsid w:val="00007906"/>
    <w:rsid w:val="00007AE2"/>
    <w:rsid w:val="0001164C"/>
    <w:rsid w:val="000118A0"/>
    <w:rsid w:val="00012AA0"/>
    <w:rsid w:val="00013497"/>
    <w:rsid w:val="00014302"/>
    <w:rsid w:val="000155FD"/>
    <w:rsid w:val="00015DBC"/>
    <w:rsid w:val="000169D0"/>
    <w:rsid w:val="0001712F"/>
    <w:rsid w:val="00021508"/>
    <w:rsid w:val="00021ED1"/>
    <w:rsid w:val="00022687"/>
    <w:rsid w:val="00022EA6"/>
    <w:rsid w:val="00024CFE"/>
    <w:rsid w:val="00024EC8"/>
    <w:rsid w:val="000253A9"/>
    <w:rsid w:val="00027E5B"/>
    <w:rsid w:val="00031564"/>
    <w:rsid w:val="00032849"/>
    <w:rsid w:val="00033149"/>
    <w:rsid w:val="0003557C"/>
    <w:rsid w:val="00035E08"/>
    <w:rsid w:val="00036EC4"/>
    <w:rsid w:val="00036F83"/>
    <w:rsid w:val="0003751C"/>
    <w:rsid w:val="00037A6F"/>
    <w:rsid w:val="000409FD"/>
    <w:rsid w:val="00040AD6"/>
    <w:rsid w:val="00040EC7"/>
    <w:rsid w:val="000436D5"/>
    <w:rsid w:val="00044CB1"/>
    <w:rsid w:val="0004543B"/>
    <w:rsid w:val="00045D1C"/>
    <w:rsid w:val="00045F57"/>
    <w:rsid w:val="00046694"/>
    <w:rsid w:val="00046D3E"/>
    <w:rsid w:val="00050B37"/>
    <w:rsid w:val="000510E7"/>
    <w:rsid w:val="00051FE7"/>
    <w:rsid w:val="00053A10"/>
    <w:rsid w:val="000540C2"/>
    <w:rsid w:val="000542AA"/>
    <w:rsid w:val="00054A42"/>
    <w:rsid w:val="00055A22"/>
    <w:rsid w:val="00055DC0"/>
    <w:rsid w:val="00064250"/>
    <w:rsid w:val="00064AA4"/>
    <w:rsid w:val="000669BD"/>
    <w:rsid w:val="0007041D"/>
    <w:rsid w:val="000709AD"/>
    <w:rsid w:val="00073D3E"/>
    <w:rsid w:val="0007487A"/>
    <w:rsid w:val="00074C81"/>
    <w:rsid w:val="000753A0"/>
    <w:rsid w:val="00076BF5"/>
    <w:rsid w:val="00076C3E"/>
    <w:rsid w:val="00077145"/>
    <w:rsid w:val="000805F7"/>
    <w:rsid w:val="00080CDF"/>
    <w:rsid w:val="00081589"/>
    <w:rsid w:val="00081AD4"/>
    <w:rsid w:val="00083CAF"/>
    <w:rsid w:val="00086691"/>
    <w:rsid w:val="000949F7"/>
    <w:rsid w:val="00094C93"/>
    <w:rsid w:val="00095409"/>
    <w:rsid w:val="00095479"/>
    <w:rsid w:val="000955A3"/>
    <w:rsid w:val="000A4B2D"/>
    <w:rsid w:val="000A7500"/>
    <w:rsid w:val="000A7B12"/>
    <w:rsid w:val="000B1EE6"/>
    <w:rsid w:val="000B2896"/>
    <w:rsid w:val="000B4658"/>
    <w:rsid w:val="000B59DA"/>
    <w:rsid w:val="000B6CDA"/>
    <w:rsid w:val="000C277E"/>
    <w:rsid w:val="000C62DA"/>
    <w:rsid w:val="000C6B89"/>
    <w:rsid w:val="000C7583"/>
    <w:rsid w:val="000C79B6"/>
    <w:rsid w:val="000D0DDE"/>
    <w:rsid w:val="000D1FEA"/>
    <w:rsid w:val="000D2127"/>
    <w:rsid w:val="000D2DC7"/>
    <w:rsid w:val="000D342E"/>
    <w:rsid w:val="000D45F0"/>
    <w:rsid w:val="000D61E2"/>
    <w:rsid w:val="000D62B1"/>
    <w:rsid w:val="000D7549"/>
    <w:rsid w:val="000E0A59"/>
    <w:rsid w:val="000E111E"/>
    <w:rsid w:val="000E2397"/>
    <w:rsid w:val="000E32A3"/>
    <w:rsid w:val="000E3DA9"/>
    <w:rsid w:val="000E58C9"/>
    <w:rsid w:val="000E7B96"/>
    <w:rsid w:val="000F074B"/>
    <w:rsid w:val="000F0BD4"/>
    <w:rsid w:val="000F5953"/>
    <w:rsid w:val="000F6899"/>
    <w:rsid w:val="00100186"/>
    <w:rsid w:val="00102A64"/>
    <w:rsid w:val="00104BC9"/>
    <w:rsid w:val="00105C51"/>
    <w:rsid w:val="0010603F"/>
    <w:rsid w:val="0011353F"/>
    <w:rsid w:val="00114AF5"/>
    <w:rsid w:val="0011658B"/>
    <w:rsid w:val="001251C1"/>
    <w:rsid w:val="00130351"/>
    <w:rsid w:val="00131692"/>
    <w:rsid w:val="001329CF"/>
    <w:rsid w:val="00132C86"/>
    <w:rsid w:val="001339E5"/>
    <w:rsid w:val="00134EF8"/>
    <w:rsid w:val="00136BFB"/>
    <w:rsid w:val="0014095E"/>
    <w:rsid w:val="00141C99"/>
    <w:rsid w:val="0014236B"/>
    <w:rsid w:val="001431E9"/>
    <w:rsid w:val="00143572"/>
    <w:rsid w:val="0014453B"/>
    <w:rsid w:val="00144E22"/>
    <w:rsid w:val="0014584B"/>
    <w:rsid w:val="0014627D"/>
    <w:rsid w:val="001466E6"/>
    <w:rsid w:val="001469C8"/>
    <w:rsid w:val="00146CBB"/>
    <w:rsid w:val="00151D6B"/>
    <w:rsid w:val="001527CC"/>
    <w:rsid w:val="001535CA"/>
    <w:rsid w:val="00153BC0"/>
    <w:rsid w:val="00156EF2"/>
    <w:rsid w:val="001571DA"/>
    <w:rsid w:val="00157832"/>
    <w:rsid w:val="001606C3"/>
    <w:rsid w:val="00161025"/>
    <w:rsid w:val="00162274"/>
    <w:rsid w:val="00162BCC"/>
    <w:rsid w:val="001668B8"/>
    <w:rsid w:val="00173563"/>
    <w:rsid w:val="001820AD"/>
    <w:rsid w:val="00182AE4"/>
    <w:rsid w:val="00184AB7"/>
    <w:rsid w:val="00185B70"/>
    <w:rsid w:val="001861AE"/>
    <w:rsid w:val="001868C0"/>
    <w:rsid w:val="00187B85"/>
    <w:rsid w:val="00187ECA"/>
    <w:rsid w:val="00191429"/>
    <w:rsid w:val="00191F4B"/>
    <w:rsid w:val="00193A65"/>
    <w:rsid w:val="00195E3A"/>
    <w:rsid w:val="001962B2"/>
    <w:rsid w:val="00197164"/>
    <w:rsid w:val="001A091B"/>
    <w:rsid w:val="001A1218"/>
    <w:rsid w:val="001A24DB"/>
    <w:rsid w:val="001A30BC"/>
    <w:rsid w:val="001A3167"/>
    <w:rsid w:val="001A6022"/>
    <w:rsid w:val="001A72E4"/>
    <w:rsid w:val="001A7E24"/>
    <w:rsid w:val="001B037B"/>
    <w:rsid w:val="001B0D02"/>
    <w:rsid w:val="001B49D6"/>
    <w:rsid w:val="001B534F"/>
    <w:rsid w:val="001C0901"/>
    <w:rsid w:val="001C09A0"/>
    <w:rsid w:val="001C0C71"/>
    <w:rsid w:val="001C23BE"/>
    <w:rsid w:val="001C2D1B"/>
    <w:rsid w:val="001C4498"/>
    <w:rsid w:val="001C4FB3"/>
    <w:rsid w:val="001C7CC2"/>
    <w:rsid w:val="001D197C"/>
    <w:rsid w:val="001D2A4D"/>
    <w:rsid w:val="001D3420"/>
    <w:rsid w:val="001D35FD"/>
    <w:rsid w:val="001D51B8"/>
    <w:rsid w:val="001D52E8"/>
    <w:rsid w:val="001D6172"/>
    <w:rsid w:val="001D6281"/>
    <w:rsid w:val="001D6FB5"/>
    <w:rsid w:val="001E2ED9"/>
    <w:rsid w:val="001E587B"/>
    <w:rsid w:val="001E7F83"/>
    <w:rsid w:val="001F0717"/>
    <w:rsid w:val="001F1698"/>
    <w:rsid w:val="001F37DA"/>
    <w:rsid w:val="001F3C4E"/>
    <w:rsid w:val="001F7070"/>
    <w:rsid w:val="001F78E8"/>
    <w:rsid w:val="001F7B26"/>
    <w:rsid w:val="002010D1"/>
    <w:rsid w:val="002038BF"/>
    <w:rsid w:val="00203B16"/>
    <w:rsid w:val="00204A6D"/>
    <w:rsid w:val="00205087"/>
    <w:rsid w:val="00205B0F"/>
    <w:rsid w:val="00206996"/>
    <w:rsid w:val="00207C59"/>
    <w:rsid w:val="002102C3"/>
    <w:rsid w:val="00211914"/>
    <w:rsid w:val="00211ACE"/>
    <w:rsid w:val="0021261C"/>
    <w:rsid w:val="00212924"/>
    <w:rsid w:val="00212BD1"/>
    <w:rsid w:val="0021328F"/>
    <w:rsid w:val="002135CA"/>
    <w:rsid w:val="00216072"/>
    <w:rsid w:val="00216D9A"/>
    <w:rsid w:val="00222021"/>
    <w:rsid w:val="002220F3"/>
    <w:rsid w:val="002221A3"/>
    <w:rsid w:val="00223210"/>
    <w:rsid w:val="0022394D"/>
    <w:rsid w:val="00223D3E"/>
    <w:rsid w:val="00225196"/>
    <w:rsid w:val="00230CB9"/>
    <w:rsid w:val="0023217F"/>
    <w:rsid w:val="00232944"/>
    <w:rsid w:val="00232970"/>
    <w:rsid w:val="00234089"/>
    <w:rsid w:val="002356B7"/>
    <w:rsid w:val="00235B2F"/>
    <w:rsid w:val="00237ADB"/>
    <w:rsid w:val="00240372"/>
    <w:rsid w:val="0024146A"/>
    <w:rsid w:val="002417E8"/>
    <w:rsid w:val="00242667"/>
    <w:rsid w:val="002426CC"/>
    <w:rsid w:val="00242B1C"/>
    <w:rsid w:val="002432D3"/>
    <w:rsid w:val="00243794"/>
    <w:rsid w:val="002439CF"/>
    <w:rsid w:val="00244204"/>
    <w:rsid w:val="002452FD"/>
    <w:rsid w:val="002459D0"/>
    <w:rsid w:val="00247381"/>
    <w:rsid w:val="00247E29"/>
    <w:rsid w:val="002509C3"/>
    <w:rsid w:val="002511A7"/>
    <w:rsid w:val="00251A8A"/>
    <w:rsid w:val="002524B3"/>
    <w:rsid w:val="002527F0"/>
    <w:rsid w:val="002531F5"/>
    <w:rsid w:val="002549B4"/>
    <w:rsid w:val="002564A2"/>
    <w:rsid w:val="002574CC"/>
    <w:rsid w:val="00260731"/>
    <w:rsid w:val="0026073A"/>
    <w:rsid w:val="002624BC"/>
    <w:rsid w:val="00262AF7"/>
    <w:rsid w:val="00262D03"/>
    <w:rsid w:val="00263689"/>
    <w:rsid w:val="0026384D"/>
    <w:rsid w:val="00264293"/>
    <w:rsid w:val="002658EA"/>
    <w:rsid w:val="00267141"/>
    <w:rsid w:val="002678C5"/>
    <w:rsid w:val="0027133C"/>
    <w:rsid w:val="0027407C"/>
    <w:rsid w:val="0027449E"/>
    <w:rsid w:val="00275198"/>
    <w:rsid w:val="00276AA2"/>
    <w:rsid w:val="00276BA6"/>
    <w:rsid w:val="002778C3"/>
    <w:rsid w:val="0027795E"/>
    <w:rsid w:val="002825E6"/>
    <w:rsid w:val="0028399A"/>
    <w:rsid w:val="00285FD2"/>
    <w:rsid w:val="002902B9"/>
    <w:rsid w:val="002919F3"/>
    <w:rsid w:val="0029333A"/>
    <w:rsid w:val="00293DDF"/>
    <w:rsid w:val="002949D3"/>
    <w:rsid w:val="002953EC"/>
    <w:rsid w:val="00296E5A"/>
    <w:rsid w:val="002A0553"/>
    <w:rsid w:val="002A1E0C"/>
    <w:rsid w:val="002A285B"/>
    <w:rsid w:val="002A347A"/>
    <w:rsid w:val="002A4B39"/>
    <w:rsid w:val="002A5173"/>
    <w:rsid w:val="002A648D"/>
    <w:rsid w:val="002B13B1"/>
    <w:rsid w:val="002B22F6"/>
    <w:rsid w:val="002B2D44"/>
    <w:rsid w:val="002B3A97"/>
    <w:rsid w:val="002B4951"/>
    <w:rsid w:val="002C3723"/>
    <w:rsid w:val="002C38B1"/>
    <w:rsid w:val="002C48C4"/>
    <w:rsid w:val="002C4A1B"/>
    <w:rsid w:val="002C519A"/>
    <w:rsid w:val="002C6964"/>
    <w:rsid w:val="002C74A4"/>
    <w:rsid w:val="002C7700"/>
    <w:rsid w:val="002D1584"/>
    <w:rsid w:val="002D20E9"/>
    <w:rsid w:val="002D39BD"/>
    <w:rsid w:val="002D686C"/>
    <w:rsid w:val="002D68D3"/>
    <w:rsid w:val="002D6E16"/>
    <w:rsid w:val="002D70EA"/>
    <w:rsid w:val="002E042D"/>
    <w:rsid w:val="002E04B5"/>
    <w:rsid w:val="002E055E"/>
    <w:rsid w:val="002E05C4"/>
    <w:rsid w:val="002E101E"/>
    <w:rsid w:val="002E104D"/>
    <w:rsid w:val="002E127F"/>
    <w:rsid w:val="002E161C"/>
    <w:rsid w:val="002E2103"/>
    <w:rsid w:val="002E2BD3"/>
    <w:rsid w:val="002E3E0F"/>
    <w:rsid w:val="002E616C"/>
    <w:rsid w:val="002E7186"/>
    <w:rsid w:val="002F02AB"/>
    <w:rsid w:val="002F3E4B"/>
    <w:rsid w:val="002F48B6"/>
    <w:rsid w:val="002F4B80"/>
    <w:rsid w:val="002F6669"/>
    <w:rsid w:val="002F7BF3"/>
    <w:rsid w:val="00300211"/>
    <w:rsid w:val="00301D72"/>
    <w:rsid w:val="00301FB5"/>
    <w:rsid w:val="003025F4"/>
    <w:rsid w:val="00303443"/>
    <w:rsid w:val="003067F9"/>
    <w:rsid w:val="00306DDF"/>
    <w:rsid w:val="00306F9E"/>
    <w:rsid w:val="0030747A"/>
    <w:rsid w:val="00310D7E"/>
    <w:rsid w:val="003117DB"/>
    <w:rsid w:val="00312674"/>
    <w:rsid w:val="00312EDD"/>
    <w:rsid w:val="003135D8"/>
    <w:rsid w:val="003146E3"/>
    <w:rsid w:val="00314C06"/>
    <w:rsid w:val="003153DE"/>
    <w:rsid w:val="0031601F"/>
    <w:rsid w:val="00317A43"/>
    <w:rsid w:val="00317B8E"/>
    <w:rsid w:val="003207F6"/>
    <w:rsid w:val="0032562D"/>
    <w:rsid w:val="00325F4D"/>
    <w:rsid w:val="0032612E"/>
    <w:rsid w:val="003262E0"/>
    <w:rsid w:val="00326CF5"/>
    <w:rsid w:val="00330341"/>
    <w:rsid w:val="00330F49"/>
    <w:rsid w:val="00333C5B"/>
    <w:rsid w:val="00336BBD"/>
    <w:rsid w:val="00337502"/>
    <w:rsid w:val="0033FB68"/>
    <w:rsid w:val="00340047"/>
    <w:rsid w:val="00340AFD"/>
    <w:rsid w:val="0034181F"/>
    <w:rsid w:val="003420BE"/>
    <w:rsid w:val="003421B8"/>
    <w:rsid w:val="003424FB"/>
    <w:rsid w:val="00343916"/>
    <w:rsid w:val="00343E75"/>
    <w:rsid w:val="0034649A"/>
    <w:rsid w:val="00347CBE"/>
    <w:rsid w:val="00353CF7"/>
    <w:rsid w:val="003559D1"/>
    <w:rsid w:val="00355C89"/>
    <w:rsid w:val="00355F20"/>
    <w:rsid w:val="0035619A"/>
    <w:rsid w:val="0035656B"/>
    <w:rsid w:val="00362702"/>
    <w:rsid w:val="003629C5"/>
    <w:rsid w:val="00363D31"/>
    <w:rsid w:val="00373A7F"/>
    <w:rsid w:val="00373D74"/>
    <w:rsid w:val="003751EF"/>
    <w:rsid w:val="00375249"/>
    <w:rsid w:val="003754C5"/>
    <w:rsid w:val="00375DD1"/>
    <w:rsid w:val="00376A38"/>
    <w:rsid w:val="00376B5A"/>
    <w:rsid w:val="00376B76"/>
    <w:rsid w:val="00377C26"/>
    <w:rsid w:val="003805BE"/>
    <w:rsid w:val="003819AE"/>
    <w:rsid w:val="00382155"/>
    <w:rsid w:val="003836F7"/>
    <w:rsid w:val="0038519E"/>
    <w:rsid w:val="003859B7"/>
    <w:rsid w:val="00385A56"/>
    <w:rsid w:val="00386C1C"/>
    <w:rsid w:val="00387825"/>
    <w:rsid w:val="00390488"/>
    <w:rsid w:val="0039059E"/>
    <w:rsid w:val="0039114E"/>
    <w:rsid w:val="00391D28"/>
    <w:rsid w:val="003946D5"/>
    <w:rsid w:val="00395306"/>
    <w:rsid w:val="00395B7F"/>
    <w:rsid w:val="00395DDF"/>
    <w:rsid w:val="00396640"/>
    <w:rsid w:val="003972D4"/>
    <w:rsid w:val="003A0792"/>
    <w:rsid w:val="003A0C41"/>
    <w:rsid w:val="003A1A96"/>
    <w:rsid w:val="003A215B"/>
    <w:rsid w:val="003A221C"/>
    <w:rsid w:val="003A3C6C"/>
    <w:rsid w:val="003A7DEF"/>
    <w:rsid w:val="003B209B"/>
    <w:rsid w:val="003B4A2C"/>
    <w:rsid w:val="003B6407"/>
    <w:rsid w:val="003B6F03"/>
    <w:rsid w:val="003B7A74"/>
    <w:rsid w:val="003C1440"/>
    <w:rsid w:val="003C440D"/>
    <w:rsid w:val="003C4652"/>
    <w:rsid w:val="003C48BF"/>
    <w:rsid w:val="003C708F"/>
    <w:rsid w:val="003C7635"/>
    <w:rsid w:val="003D05CD"/>
    <w:rsid w:val="003D0897"/>
    <w:rsid w:val="003D0AC8"/>
    <w:rsid w:val="003D0B55"/>
    <w:rsid w:val="003D1C40"/>
    <w:rsid w:val="003D3316"/>
    <w:rsid w:val="003D46D1"/>
    <w:rsid w:val="003D6EC2"/>
    <w:rsid w:val="003D7A9D"/>
    <w:rsid w:val="003E0F6C"/>
    <w:rsid w:val="003E1E09"/>
    <w:rsid w:val="003E3B11"/>
    <w:rsid w:val="003E4738"/>
    <w:rsid w:val="003E5129"/>
    <w:rsid w:val="003E65A6"/>
    <w:rsid w:val="003E677E"/>
    <w:rsid w:val="003E7976"/>
    <w:rsid w:val="003F18BE"/>
    <w:rsid w:val="003F444E"/>
    <w:rsid w:val="003F73B8"/>
    <w:rsid w:val="00401FA7"/>
    <w:rsid w:val="00402C85"/>
    <w:rsid w:val="004041D0"/>
    <w:rsid w:val="00405601"/>
    <w:rsid w:val="0040669C"/>
    <w:rsid w:val="00407BCE"/>
    <w:rsid w:val="00407CFA"/>
    <w:rsid w:val="004105E7"/>
    <w:rsid w:val="004109A9"/>
    <w:rsid w:val="00410BBF"/>
    <w:rsid w:val="00411F64"/>
    <w:rsid w:val="00413FC8"/>
    <w:rsid w:val="00416224"/>
    <w:rsid w:val="00416F7C"/>
    <w:rsid w:val="004202D9"/>
    <w:rsid w:val="0042034A"/>
    <w:rsid w:val="004236E7"/>
    <w:rsid w:val="00423A99"/>
    <w:rsid w:val="00424720"/>
    <w:rsid w:val="00424A1C"/>
    <w:rsid w:val="00424B15"/>
    <w:rsid w:val="00424D62"/>
    <w:rsid w:val="00426282"/>
    <w:rsid w:val="00426EF0"/>
    <w:rsid w:val="004278A2"/>
    <w:rsid w:val="00427D92"/>
    <w:rsid w:val="00427E7D"/>
    <w:rsid w:val="00427F45"/>
    <w:rsid w:val="004301BC"/>
    <w:rsid w:val="00431CEC"/>
    <w:rsid w:val="0043479F"/>
    <w:rsid w:val="00434F93"/>
    <w:rsid w:val="0043526B"/>
    <w:rsid w:val="00436523"/>
    <w:rsid w:val="00440286"/>
    <w:rsid w:val="004402AA"/>
    <w:rsid w:val="004407E7"/>
    <w:rsid w:val="0044156E"/>
    <w:rsid w:val="00441D5C"/>
    <w:rsid w:val="00442C51"/>
    <w:rsid w:val="00443866"/>
    <w:rsid w:val="00443953"/>
    <w:rsid w:val="00443F06"/>
    <w:rsid w:val="00445073"/>
    <w:rsid w:val="004451E9"/>
    <w:rsid w:val="00445E54"/>
    <w:rsid w:val="00447781"/>
    <w:rsid w:val="00451185"/>
    <w:rsid w:val="004512AA"/>
    <w:rsid w:val="00451D8D"/>
    <w:rsid w:val="00452D4C"/>
    <w:rsid w:val="004532B6"/>
    <w:rsid w:val="00454123"/>
    <w:rsid w:val="004542D0"/>
    <w:rsid w:val="00455813"/>
    <w:rsid w:val="00456654"/>
    <w:rsid w:val="00457956"/>
    <w:rsid w:val="00457F5C"/>
    <w:rsid w:val="004602ED"/>
    <w:rsid w:val="00462F0C"/>
    <w:rsid w:val="004634AA"/>
    <w:rsid w:val="00463A5B"/>
    <w:rsid w:val="00465091"/>
    <w:rsid w:val="0046670A"/>
    <w:rsid w:val="00470086"/>
    <w:rsid w:val="00470DCE"/>
    <w:rsid w:val="00471006"/>
    <w:rsid w:val="00471FB2"/>
    <w:rsid w:val="004738D0"/>
    <w:rsid w:val="00473D68"/>
    <w:rsid w:val="004749CD"/>
    <w:rsid w:val="0047585F"/>
    <w:rsid w:val="00475F91"/>
    <w:rsid w:val="00477682"/>
    <w:rsid w:val="004776F7"/>
    <w:rsid w:val="00477B66"/>
    <w:rsid w:val="00477BA9"/>
    <w:rsid w:val="00480EF2"/>
    <w:rsid w:val="00481CF8"/>
    <w:rsid w:val="00481D02"/>
    <w:rsid w:val="00482DE5"/>
    <w:rsid w:val="004837F5"/>
    <w:rsid w:val="0048438B"/>
    <w:rsid w:val="00485328"/>
    <w:rsid w:val="00487E0E"/>
    <w:rsid w:val="00491749"/>
    <w:rsid w:val="00492835"/>
    <w:rsid w:val="004932FA"/>
    <w:rsid w:val="00493393"/>
    <w:rsid w:val="0049340C"/>
    <w:rsid w:val="00493C03"/>
    <w:rsid w:val="00494C16"/>
    <w:rsid w:val="00494E51"/>
    <w:rsid w:val="00495D7B"/>
    <w:rsid w:val="00496618"/>
    <w:rsid w:val="004966E3"/>
    <w:rsid w:val="00497439"/>
    <w:rsid w:val="00497976"/>
    <w:rsid w:val="004A1FE9"/>
    <w:rsid w:val="004A2201"/>
    <w:rsid w:val="004A25F5"/>
    <w:rsid w:val="004A3745"/>
    <w:rsid w:val="004A7906"/>
    <w:rsid w:val="004B2417"/>
    <w:rsid w:val="004B753D"/>
    <w:rsid w:val="004B7683"/>
    <w:rsid w:val="004C0375"/>
    <w:rsid w:val="004C13F5"/>
    <w:rsid w:val="004C190A"/>
    <w:rsid w:val="004C2010"/>
    <w:rsid w:val="004C39E4"/>
    <w:rsid w:val="004C5CFF"/>
    <w:rsid w:val="004C714F"/>
    <w:rsid w:val="004C7B07"/>
    <w:rsid w:val="004C7E6C"/>
    <w:rsid w:val="004D040D"/>
    <w:rsid w:val="004D1763"/>
    <w:rsid w:val="004D27BB"/>
    <w:rsid w:val="004D28F3"/>
    <w:rsid w:val="004D5C18"/>
    <w:rsid w:val="004E0149"/>
    <w:rsid w:val="004E0962"/>
    <w:rsid w:val="004E0B6E"/>
    <w:rsid w:val="004E11FD"/>
    <w:rsid w:val="004E193F"/>
    <w:rsid w:val="004E28D3"/>
    <w:rsid w:val="004E2A67"/>
    <w:rsid w:val="004E30D5"/>
    <w:rsid w:val="004E3C15"/>
    <w:rsid w:val="004E40B0"/>
    <w:rsid w:val="004E4ECB"/>
    <w:rsid w:val="004E5458"/>
    <w:rsid w:val="004E5B51"/>
    <w:rsid w:val="004E736C"/>
    <w:rsid w:val="004E7EB9"/>
    <w:rsid w:val="004F027C"/>
    <w:rsid w:val="004F1B4E"/>
    <w:rsid w:val="004F3451"/>
    <w:rsid w:val="004F3952"/>
    <w:rsid w:val="004F3E30"/>
    <w:rsid w:val="004F3E66"/>
    <w:rsid w:val="004F5358"/>
    <w:rsid w:val="004F74E6"/>
    <w:rsid w:val="004F7786"/>
    <w:rsid w:val="005030F0"/>
    <w:rsid w:val="005053EB"/>
    <w:rsid w:val="00505443"/>
    <w:rsid w:val="00505714"/>
    <w:rsid w:val="005057E4"/>
    <w:rsid w:val="0050705F"/>
    <w:rsid w:val="0051032A"/>
    <w:rsid w:val="005135B9"/>
    <w:rsid w:val="0051628E"/>
    <w:rsid w:val="005171F4"/>
    <w:rsid w:val="005206B7"/>
    <w:rsid w:val="00520A15"/>
    <w:rsid w:val="00520D08"/>
    <w:rsid w:val="00523483"/>
    <w:rsid w:val="00524524"/>
    <w:rsid w:val="00524AA5"/>
    <w:rsid w:val="00525BA5"/>
    <w:rsid w:val="005260C5"/>
    <w:rsid w:val="00526F1D"/>
    <w:rsid w:val="005276B6"/>
    <w:rsid w:val="00530C7E"/>
    <w:rsid w:val="00531C0D"/>
    <w:rsid w:val="005323CC"/>
    <w:rsid w:val="0053319B"/>
    <w:rsid w:val="005347C4"/>
    <w:rsid w:val="00541168"/>
    <w:rsid w:val="00541B53"/>
    <w:rsid w:val="0054205F"/>
    <w:rsid w:val="00542C9E"/>
    <w:rsid w:val="0054370E"/>
    <w:rsid w:val="005456A2"/>
    <w:rsid w:val="00546C67"/>
    <w:rsid w:val="00550691"/>
    <w:rsid w:val="00551D40"/>
    <w:rsid w:val="005522FB"/>
    <w:rsid w:val="00552A1A"/>
    <w:rsid w:val="00552CCA"/>
    <w:rsid w:val="00553529"/>
    <w:rsid w:val="0055364E"/>
    <w:rsid w:val="00555687"/>
    <w:rsid w:val="0055623C"/>
    <w:rsid w:val="00556FCD"/>
    <w:rsid w:val="005605E2"/>
    <w:rsid w:val="00560838"/>
    <w:rsid w:val="00560BD2"/>
    <w:rsid w:val="00563AB8"/>
    <w:rsid w:val="00565BE5"/>
    <w:rsid w:val="005663A4"/>
    <w:rsid w:val="00567C50"/>
    <w:rsid w:val="0057036A"/>
    <w:rsid w:val="00570511"/>
    <w:rsid w:val="005707F0"/>
    <w:rsid w:val="005742AF"/>
    <w:rsid w:val="00575856"/>
    <w:rsid w:val="00576CE5"/>
    <w:rsid w:val="00584BC6"/>
    <w:rsid w:val="00585885"/>
    <w:rsid w:val="005875EC"/>
    <w:rsid w:val="00590240"/>
    <w:rsid w:val="00591BCC"/>
    <w:rsid w:val="005923D3"/>
    <w:rsid w:val="00592B20"/>
    <w:rsid w:val="00592E96"/>
    <w:rsid w:val="00593416"/>
    <w:rsid w:val="00593CCB"/>
    <w:rsid w:val="00593CF6"/>
    <w:rsid w:val="00595458"/>
    <w:rsid w:val="00596650"/>
    <w:rsid w:val="00596D61"/>
    <w:rsid w:val="005A09EE"/>
    <w:rsid w:val="005A285E"/>
    <w:rsid w:val="005A456F"/>
    <w:rsid w:val="005A50BB"/>
    <w:rsid w:val="005A53B8"/>
    <w:rsid w:val="005A6ED2"/>
    <w:rsid w:val="005A7E0C"/>
    <w:rsid w:val="005B0B77"/>
    <w:rsid w:val="005B23C7"/>
    <w:rsid w:val="005B359E"/>
    <w:rsid w:val="005B36AB"/>
    <w:rsid w:val="005B3A53"/>
    <w:rsid w:val="005B3DB0"/>
    <w:rsid w:val="005B7132"/>
    <w:rsid w:val="005C0348"/>
    <w:rsid w:val="005C0BB9"/>
    <w:rsid w:val="005C1550"/>
    <w:rsid w:val="005C1F9E"/>
    <w:rsid w:val="005C2FD4"/>
    <w:rsid w:val="005C3347"/>
    <w:rsid w:val="005C356D"/>
    <w:rsid w:val="005C7132"/>
    <w:rsid w:val="005C7FDC"/>
    <w:rsid w:val="005D1638"/>
    <w:rsid w:val="005D296E"/>
    <w:rsid w:val="005D5BE9"/>
    <w:rsid w:val="005D7179"/>
    <w:rsid w:val="005D7254"/>
    <w:rsid w:val="005D7687"/>
    <w:rsid w:val="005D77E1"/>
    <w:rsid w:val="005E0A73"/>
    <w:rsid w:val="005E0BEE"/>
    <w:rsid w:val="005E1BCF"/>
    <w:rsid w:val="005E21EE"/>
    <w:rsid w:val="005E2B7E"/>
    <w:rsid w:val="005E3735"/>
    <w:rsid w:val="005E458A"/>
    <w:rsid w:val="005E45F0"/>
    <w:rsid w:val="005E6379"/>
    <w:rsid w:val="005E6A68"/>
    <w:rsid w:val="005E6E5E"/>
    <w:rsid w:val="005F0628"/>
    <w:rsid w:val="005F0A4C"/>
    <w:rsid w:val="005F14D7"/>
    <w:rsid w:val="005F2070"/>
    <w:rsid w:val="005F49C5"/>
    <w:rsid w:val="005F4CDC"/>
    <w:rsid w:val="005F7604"/>
    <w:rsid w:val="005F7626"/>
    <w:rsid w:val="0060158A"/>
    <w:rsid w:val="0060164C"/>
    <w:rsid w:val="00602019"/>
    <w:rsid w:val="00603DFF"/>
    <w:rsid w:val="00604332"/>
    <w:rsid w:val="006048E8"/>
    <w:rsid w:val="0060558D"/>
    <w:rsid w:val="006060E0"/>
    <w:rsid w:val="00607A40"/>
    <w:rsid w:val="006101A7"/>
    <w:rsid w:val="00610BDF"/>
    <w:rsid w:val="0061191B"/>
    <w:rsid w:val="00611CAF"/>
    <w:rsid w:val="0061291A"/>
    <w:rsid w:val="00612CC6"/>
    <w:rsid w:val="00613685"/>
    <w:rsid w:val="00613807"/>
    <w:rsid w:val="00615A80"/>
    <w:rsid w:val="0061634D"/>
    <w:rsid w:val="00616624"/>
    <w:rsid w:val="00616F8B"/>
    <w:rsid w:val="00617FCF"/>
    <w:rsid w:val="00620ADD"/>
    <w:rsid w:val="00620B8A"/>
    <w:rsid w:val="00624307"/>
    <w:rsid w:val="00624FCE"/>
    <w:rsid w:val="00627616"/>
    <w:rsid w:val="00630BD4"/>
    <w:rsid w:val="006314FA"/>
    <w:rsid w:val="00633CF0"/>
    <w:rsid w:val="00634F0D"/>
    <w:rsid w:val="0063636A"/>
    <w:rsid w:val="006368D9"/>
    <w:rsid w:val="00636AA5"/>
    <w:rsid w:val="006376F1"/>
    <w:rsid w:val="00637F00"/>
    <w:rsid w:val="00642F32"/>
    <w:rsid w:val="006446B3"/>
    <w:rsid w:val="006447FA"/>
    <w:rsid w:val="00644E4F"/>
    <w:rsid w:val="00645E54"/>
    <w:rsid w:val="006461CB"/>
    <w:rsid w:val="00654858"/>
    <w:rsid w:val="0065551A"/>
    <w:rsid w:val="00655CF2"/>
    <w:rsid w:val="00662091"/>
    <w:rsid w:val="0066263B"/>
    <w:rsid w:val="0066690B"/>
    <w:rsid w:val="00666C8A"/>
    <w:rsid w:val="00671BF9"/>
    <w:rsid w:val="006720A6"/>
    <w:rsid w:val="00673E1B"/>
    <w:rsid w:val="006752A4"/>
    <w:rsid w:val="00681000"/>
    <w:rsid w:val="00681FF5"/>
    <w:rsid w:val="00682B1E"/>
    <w:rsid w:val="006842ED"/>
    <w:rsid w:val="00684FC7"/>
    <w:rsid w:val="00685AC9"/>
    <w:rsid w:val="00685CE1"/>
    <w:rsid w:val="00685D2C"/>
    <w:rsid w:val="0069032D"/>
    <w:rsid w:val="00690538"/>
    <w:rsid w:val="0069224A"/>
    <w:rsid w:val="006929A6"/>
    <w:rsid w:val="00692BE6"/>
    <w:rsid w:val="00697FB9"/>
    <w:rsid w:val="006A0E49"/>
    <w:rsid w:val="006A3419"/>
    <w:rsid w:val="006A62EF"/>
    <w:rsid w:val="006B1A73"/>
    <w:rsid w:val="006B1EC2"/>
    <w:rsid w:val="006B4855"/>
    <w:rsid w:val="006B5C3C"/>
    <w:rsid w:val="006C04DE"/>
    <w:rsid w:val="006C2385"/>
    <w:rsid w:val="006C602B"/>
    <w:rsid w:val="006D1AF4"/>
    <w:rsid w:val="006D3CD6"/>
    <w:rsid w:val="006D3ED7"/>
    <w:rsid w:val="006D4FE3"/>
    <w:rsid w:val="006D50AD"/>
    <w:rsid w:val="006D61A2"/>
    <w:rsid w:val="006D6648"/>
    <w:rsid w:val="006D700C"/>
    <w:rsid w:val="006D746A"/>
    <w:rsid w:val="006E18F0"/>
    <w:rsid w:val="006E1C96"/>
    <w:rsid w:val="006E31A9"/>
    <w:rsid w:val="006E4396"/>
    <w:rsid w:val="006E460D"/>
    <w:rsid w:val="006E620E"/>
    <w:rsid w:val="006E62DC"/>
    <w:rsid w:val="006F1468"/>
    <w:rsid w:val="006F2362"/>
    <w:rsid w:val="006F31E6"/>
    <w:rsid w:val="006F4F30"/>
    <w:rsid w:val="00702285"/>
    <w:rsid w:val="007023AD"/>
    <w:rsid w:val="00702D22"/>
    <w:rsid w:val="0070549C"/>
    <w:rsid w:val="00706F5A"/>
    <w:rsid w:val="0070790E"/>
    <w:rsid w:val="00707975"/>
    <w:rsid w:val="007113E9"/>
    <w:rsid w:val="00711CD8"/>
    <w:rsid w:val="00714497"/>
    <w:rsid w:val="00716AE6"/>
    <w:rsid w:val="00720E5C"/>
    <w:rsid w:val="0072193A"/>
    <w:rsid w:val="00721C4B"/>
    <w:rsid w:val="00721E4D"/>
    <w:rsid w:val="00722026"/>
    <w:rsid w:val="00723EEB"/>
    <w:rsid w:val="0072424B"/>
    <w:rsid w:val="00725FAB"/>
    <w:rsid w:val="00726957"/>
    <w:rsid w:val="00726C04"/>
    <w:rsid w:val="00726DCD"/>
    <w:rsid w:val="00727940"/>
    <w:rsid w:val="0073098F"/>
    <w:rsid w:val="00731166"/>
    <w:rsid w:val="00732BDD"/>
    <w:rsid w:val="00733EDA"/>
    <w:rsid w:val="007353DD"/>
    <w:rsid w:val="0073638B"/>
    <w:rsid w:val="0073793E"/>
    <w:rsid w:val="00740B10"/>
    <w:rsid w:val="00740C7A"/>
    <w:rsid w:val="00741EFB"/>
    <w:rsid w:val="00742E77"/>
    <w:rsid w:val="00751872"/>
    <w:rsid w:val="00752647"/>
    <w:rsid w:val="00752BAD"/>
    <w:rsid w:val="00753ACD"/>
    <w:rsid w:val="0075727F"/>
    <w:rsid w:val="00760650"/>
    <w:rsid w:val="007607B1"/>
    <w:rsid w:val="00760DCD"/>
    <w:rsid w:val="00760E57"/>
    <w:rsid w:val="00761506"/>
    <w:rsid w:val="007637D8"/>
    <w:rsid w:val="007647DB"/>
    <w:rsid w:val="00764A41"/>
    <w:rsid w:val="0076595B"/>
    <w:rsid w:val="00770391"/>
    <w:rsid w:val="0077393A"/>
    <w:rsid w:val="007743A6"/>
    <w:rsid w:val="007759FB"/>
    <w:rsid w:val="00777D9C"/>
    <w:rsid w:val="00777F1E"/>
    <w:rsid w:val="007809CA"/>
    <w:rsid w:val="007819A7"/>
    <w:rsid w:val="00783F68"/>
    <w:rsid w:val="007840D2"/>
    <w:rsid w:val="0078615A"/>
    <w:rsid w:val="007865BC"/>
    <w:rsid w:val="00786A83"/>
    <w:rsid w:val="007872D4"/>
    <w:rsid w:val="00792794"/>
    <w:rsid w:val="007933FE"/>
    <w:rsid w:val="00794988"/>
    <w:rsid w:val="007950BF"/>
    <w:rsid w:val="00795C9C"/>
    <w:rsid w:val="00796A81"/>
    <w:rsid w:val="007A00B1"/>
    <w:rsid w:val="007A0F0C"/>
    <w:rsid w:val="007A17E1"/>
    <w:rsid w:val="007A2743"/>
    <w:rsid w:val="007A2A62"/>
    <w:rsid w:val="007A2F6D"/>
    <w:rsid w:val="007A6A75"/>
    <w:rsid w:val="007A731F"/>
    <w:rsid w:val="007A7510"/>
    <w:rsid w:val="007B0E69"/>
    <w:rsid w:val="007B0ECD"/>
    <w:rsid w:val="007B1427"/>
    <w:rsid w:val="007B174B"/>
    <w:rsid w:val="007B1C4B"/>
    <w:rsid w:val="007B2950"/>
    <w:rsid w:val="007B3C92"/>
    <w:rsid w:val="007B5D9A"/>
    <w:rsid w:val="007B683C"/>
    <w:rsid w:val="007C0BB7"/>
    <w:rsid w:val="007C1370"/>
    <w:rsid w:val="007C25AA"/>
    <w:rsid w:val="007C2FD6"/>
    <w:rsid w:val="007C4433"/>
    <w:rsid w:val="007C5524"/>
    <w:rsid w:val="007C6435"/>
    <w:rsid w:val="007C6F1E"/>
    <w:rsid w:val="007C76C0"/>
    <w:rsid w:val="007C78FA"/>
    <w:rsid w:val="007C7FFC"/>
    <w:rsid w:val="007D1753"/>
    <w:rsid w:val="007D3E60"/>
    <w:rsid w:val="007D48F5"/>
    <w:rsid w:val="007D4F37"/>
    <w:rsid w:val="007D64AD"/>
    <w:rsid w:val="007D7799"/>
    <w:rsid w:val="007D7A9B"/>
    <w:rsid w:val="007D7B33"/>
    <w:rsid w:val="007E10A8"/>
    <w:rsid w:val="007E3162"/>
    <w:rsid w:val="007E3D1D"/>
    <w:rsid w:val="007E6F9D"/>
    <w:rsid w:val="007F0FC7"/>
    <w:rsid w:val="007F163F"/>
    <w:rsid w:val="007F1971"/>
    <w:rsid w:val="007F220B"/>
    <w:rsid w:val="007F2FAD"/>
    <w:rsid w:val="007F31C0"/>
    <w:rsid w:val="007F3CE6"/>
    <w:rsid w:val="007F486E"/>
    <w:rsid w:val="007F7957"/>
    <w:rsid w:val="007F79EB"/>
    <w:rsid w:val="007F7FF7"/>
    <w:rsid w:val="00800ECD"/>
    <w:rsid w:val="00801692"/>
    <w:rsid w:val="00802B19"/>
    <w:rsid w:val="0080338A"/>
    <w:rsid w:val="008039F8"/>
    <w:rsid w:val="00803E0C"/>
    <w:rsid w:val="00804A9C"/>
    <w:rsid w:val="0080566A"/>
    <w:rsid w:val="008057E2"/>
    <w:rsid w:val="00805E64"/>
    <w:rsid w:val="0080654C"/>
    <w:rsid w:val="00810419"/>
    <w:rsid w:val="00810C4B"/>
    <w:rsid w:val="0081206D"/>
    <w:rsid w:val="00813406"/>
    <w:rsid w:val="008134EE"/>
    <w:rsid w:val="00813950"/>
    <w:rsid w:val="00813A8F"/>
    <w:rsid w:val="00814F27"/>
    <w:rsid w:val="008150B2"/>
    <w:rsid w:val="0081629A"/>
    <w:rsid w:val="00816DBB"/>
    <w:rsid w:val="008171E3"/>
    <w:rsid w:val="008178E2"/>
    <w:rsid w:val="0082005D"/>
    <w:rsid w:val="00820677"/>
    <w:rsid w:val="008217DB"/>
    <w:rsid w:val="00821A8F"/>
    <w:rsid w:val="008226F6"/>
    <w:rsid w:val="00822D6E"/>
    <w:rsid w:val="0082364F"/>
    <w:rsid w:val="008238B7"/>
    <w:rsid w:val="0082491D"/>
    <w:rsid w:val="00824AD2"/>
    <w:rsid w:val="00825512"/>
    <w:rsid w:val="0082659A"/>
    <w:rsid w:val="00830E41"/>
    <w:rsid w:val="00833D6C"/>
    <w:rsid w:val="00835228"/>
    <w:rsid w:val="00837C23"/>
    <w:rsid w:val="00840756"/>
    <w:rsid w:val="00840A48"/>
    <w:rsid w:val="00841184"/>
    <w:rsid w:val="0084141D"/>
    <w:rsid w:val="00841B52"/>
    <w:rsid w:val="00842B3E"/>
    <w:rsid w:val="00843D46"/>
    <w:rsid w:val="00845E32"/>
    <w:rsid w:val="00846780"/>
    <w:rsid w:val="0084685B"/>
    <w:rsid w:val="00846F62"/>
    <w:rsid w:val="00847D78"/>
    <w:rsid w:val="00850F02"/>
    <w:rsid w:val="0085106F"/>
    <w:rsid w:val="0085139A"/>
    <w:rsid w:val="00851710"/>
    <w:rsid w:val="00852873"/>
    <w:rsid w:val="00855340"/>
    <w:rsid w:val="00856611"/>
    <w:rsid w:val="0086022F"/>
    <w:rsid w:val="008607CF"/>
    <w:rsid w:val="00861181"/>
    <w:rsid w:val="00861D62"/>
    <w:rsid w:val="00862645"/>
    <w:rsid w:val="00862730"/>
    <w:rsid w:val="00862FF7"/>
    <w:rsid w:val="008630F2"/>
    <w:rsid w:val="00865474"/>
    <w:rsid w:val="008660AD"/>
    <w:rsid w:val="00867E62"/>
    <w:rsid w:val="0087121E"/>
    <w:rsid w:val="00871797"/>
    <w:rsid w:val="008723B6"/>
    <w:rsid w:val="008737ED"/>
    <w:rsid w:val="00874381"/>
    <w:rsid w:val="00875A08"/>
    <w:rsid w:val="00881192"/>
    <w:rsid w:val="00881506"/>
    <w:rsid w:val="008827D0"/>
    <w:rsid w:val="00882F1D"/>
    <w:rsid w:val="0088365F"/>
    <w:rsid w:val="00885596"/>
    <w:rsid w:val="0088618A"/>
    <w:rsid w:val="00886438"/>
    <w:rsid w:val="008876E8"/>
    <w:rsid w:val="00887CD7"/>
    <w:rsid w:val="00890A46"/>
    <w:rsid w:val="00891D58"/>
    <w:rsid w:val="008920C8"/>
    <w:rsid w:val="00892195"/>
    <w:rsid w:val="00892846"/>
    <w:rsid w:val="00892B57"/>
    <w:rsid w:val="00894005"/>
    <w:rsid w:val="00895B27"/>
    <w:rsid w:val="008965B3"/>
    <w:rsid w:val="00896629"/>
    <w:rsid w:val="008A1FBC"/>
    <w:rsid w:val="008A34CA"/>
    <w:rsid w:val="008A43B4"/>
    <w:rsid w:val="008B11BE"/>
    <w:rsid w:val="008B1E89"/>
    <w:rsid w:val="008B5AD4"/>
    <w:rsid w:val="008B63B0"/>
    <w:rsid w:val="008B6DCE"/>
    <w:rsid w:val="008B7022"/>
    <w:rsid w:val="008B7FE9"/>
    <w:rsid w:val="008C041A"/>
    <w:rsid w:val="008C074F"/>
    <w:rsid w:val="008C1AA1"/>
    <w:rsid w:val="008C2CD9"/>
    <w:rsid w:val="008C47EE"/>
    <w:rsid w:val="008C66B3"/>
    <w:rsid w:val="008C7098"/>
    <w:rsid w:val="008D02BC"/>
    <w:rsid w:val="008D03E3"/>
    <w:rsid w:val="008D096C"/>
    <w:rsid w:val="008D12E1"/>
    <w:rsid w:val="008D21F4"/>
    <w:rsid w:val="008D3274"/>
    <w:rsid w:val="008D620C"/>
    <w:rsid w:val="008D69BC"/>
    <w:rsid w:val="008D717D"/>
    <w:rsid w:val="008D7683"/>
    <w:rsid w:val="008E003E"/>
    <w:rsid w:val="008E0556"/>
    <w:rsid w:val="008E2BFC"/>
    <w:rsid w:val="008E6A15"/>
    <w:rsid w:val="008E7A6B"/>
    <w:rsid w:val="008F0414"/>
    <w:rsid w:val="008F08DF"/>
    <w:rsid w:val="008F0B60"/>
    <w:rsid w:val="008F153F"/>
    <w:rsid w:val="008F1CB1"/>
    <w:rsid w:val="008F347F"/>
    <w:rsid w:val="008F52D7"/>
    <w:rsid w:val="008F61B9"/>
    <w:rsid w:val="008F7980"/>
    <w:rsid w:val="008F7B2A"/>
    <w:rsid w:val="009005CD"/>
    <w:rsid w:val="009006F0"/>
    <w:rsid w:val="00902A0B"/>
    <w:rsid w:val="00903A7D"/>
    <w:rsid w:val="00903C7F"/>
    <w:rsid w:val="00903F96"/>
    <w:rsid w:val="00907317"/>
    <w:rsid w:val="009079E9"/>
    <w:rsid w:val="00907BA5"/>
    <w:rsid w:val="00910623"/>
    <w:rsid w:val="00910CA3"/>
    <w:rsid w:val="00911FF2"/>
    <w:rsid w:val="00912091"/>
    <w:rsid w:val="00914F88"/>
    <w:rsid w:val="009168A6"/>
    <w:rsid w:val="00917F06"/>
    <w:rsid w:val="009201D4"/>
    <w:rsid w:val="00920995"/>
    <w:rsid w:val="00920D36"/>
    <w:rsid w:val="00920EE2"/>
    <w:rsid w:val="00920F57"/>
    <w:rsid w:val="00920FEF"/>
    <w:rsid w:val="009210A2"/>
    <w:rsid w:val="009215D6"/>
    <w:rsid w:val="0092263E"/>
    <w:rsid w:val="009226C6"/>
    <w:rsid w:val="00922BFF"/>
    <w:rsid w:val="00922C64"/>
    <w:rsid w:val="00923AED"/>
    <w:rsid w:val="00923CA7"/>
    <w:rsid w:val="00923D65"/>
    <w:rsid w:val="00925A78"/>
    <w:rsid w:val="00925DCA"/>
    <w:rsid w:val="0092626E"/>
    <w:rsid w:val="00926C3D"/>
    <w:rsid w:val="00931701"/>
    <w:rsid w:val="00932FA8"/>
    <w:rsid w:val="00934FCC"/>
    <w:rsid w:val="00935BB2"/>
    <w:rsid w:val="00936A81"/>
    <w:rsid w:val="00936EAF"/>
    <w:rsid w:val="009378FE"/>
    <w:rsid w:val="00937B36"/>
    <w:rsid w:val="00937E51"/>
    <w:rsid w:val="00940B22"/>
    <w:rsid w:val="00944B68"/>
    <w:rsid w:val="009467F3"/>
    <w:rsid w:val="009518A2"/>
    <w:rsid w:val="00951A37"/>
    <w:rsid w:val="00952163"/>
    <w:rsid w:val="009528F6"/>
    <w:rsid w:val="0095407F"/>
    <w:rsid w:val="00955B2F"/>
    <w:rsid w:val="00962BF4"/>
    <w:rsid w:val="00962FA4"/>
    <w:rsid w:val="00963233"/>
    <w:rsid w:val="009636BC"/>
    <w:rsid w:val="009653F2"/>
    <w:rsid w:val="00966041"/>
    <w:rsid w:val="00967895"/>
    <w:rsid w:val="00970033"/>
    <w:rsid w:val="00971838"/>
    <w:rsid w:val="0097201A"/>
    <w:rsid w:val="00972AEB"/>
    <w:rsid w:val="0097633F"/>
    <w:rsid w:val="00976FC4"/>
    <w:rsid w:val="00977143"/>
    <w:rsid w:val="00977278"/>
    <w:rsid w:val="00980CB7"/>
    <w:rsid w:val="00983175"/>
    <w:rsid w:val="009831A9"/>
    <w:rsid w:val="00984FDD"/>
    <w:rsid w:val="00985427"/>
    <w:rsid w:val="009858DE"/>
    <w:rsid w:val="009869EE"/>
    <w:rsid w:val="009870BE"/>
    <w:rsid w:val="0099088C"/>
    <w:rsid w:val="0099186E"/>
    <w:rsid w:val="009927AA"/>
    <w:rsid w:val="00993FEC"/>
    <w:rsid w:val="009957AF"/>
    <w:rsid w:val="0099681D"/>
    <w:rsid w:val="009969CA"/>
    <w:rsid w:val="009A0246"/>
    <w:rsid w:val="009A03A3"/>
    <w:rsid w:val="009A0748"/>
    <w:rsid w:val="009A0A5F"/>
    <w:rsid w:val="009A0CF7"/>
    <w:rsid w:val="009A5D1A"/>
    <w:rsid w:val="009A713E"/>
    <w:rsid w:val="009A7FB8"/>
    <w:rsid w:val="009B4888"/>
    <w:rsid w:val="009B4CC4"/>
    <w:rsid w:val="009B7D1F"/>
    <w:rsid w:val="009C01BE"/>
    <w:rsid w:val="009C0DD9"/>
    <w:rsid w:val="009C138C"/>
    <w:rsid w:val="009C1F6B"/>
    <w:rsid w:val="009C2380"/>
    <w:rsid w:val="009C34C7"/>
    <w:rsid w:val="009C5BB0"/>
    <w:rsid w:val="009C6DEE"/>
    <w:rsid w:val="009C77E9"/>
    <w:rsid w:val="009C79B4"/>
    <w:rsid w:val="009C7AB9"/>
    <w:rsid w:val="009D08CB"/>
    <w:rsid w:val="009D0E5D"/>
    <w:rsid w:val="009D174B"/>
    <w:rsid w:val="009D2424"/>
    <w:rsid w:val="009D24A6"/>
    <w:rsid w:val="009D2A8A"/>
    <w:rsid w:val="009D3579"/>
    <w:rsid w:val="009D42FF"/>
    <w:rsid w:val="009D59BB"/>
    <w:rsid w:val="009D60D4"/>
    <w:rsid w:val="009D7330"/>
    <w:rsid w:val="009E07ED"/>
    <w:rsid w:val="009E14F3"/>
    <w:rsid w:val="009E1F5D"/>
    <w:rsid w:val="009E2F30"/>
    <w:rsid w:val="009E39A8"/>
    <w:rsid w:val="009E3C28"/>
    <w:rsid w:val="009E3FB1"/>
    <w:rsid w:val="009E3FD1"/>
    <w:rsid w:val="009E4358"/>
    <w:rsid w:val="009E4E21"/>
    <w:rsid w:val="009E6602"/>
    <w:rsid w:val="009E6E61"/>
    <w:rsid w:val="009E7008"/>
    <w:rsid w:val="009E7591"/>
    <w:rsid w:val="009E7ADB"/>
    <w:rsid w:val="009F02CB"/>
    <w:rsid w:val="009F1211"/>
    <w:rsid w:val="009F154B"/>
    <w:rsid w:val="009F1FD0"/>
    <w:rsid w:val="009F286E"/>
    <w:rsid w:val="009F36EE"/>
    <w:rsid w:val="009F4111"/>
    <w:rsid w:val="009F53A6"/>
    <w:rsid w:val="009F5A74"/>
    <w:rsid w:val="00A00064"/>
    <w:rsid w:val="00A00078"/>
    <w:rsid w:val="00A02114"/>
    <w:rsid w:val="00A0294A"/>
    <w:rsid w:val="00A02BE1"/>
    <w:rsid w:val="00A03597"/>
    <w:rsid w:val="00A03DBC"/>
    <w:rsid w:val="00A04ED2"/>
    <w:rsid w:val="00A0790F"/>
    <w:rsid w:val="00A101AE"/>
    <w:rsid w:val="00A10734"/>
    <w:rsid w:val="00A115C3"/>
    <w:rsid w:val="00A11E57"/>
    <w:rsid w:val="00A12C1A"/>
    <w:rsid w:val="00A13133"/>
    <w:rsid w:val="00A149E0"/>
    <w:rsid w:val="00A1536C"/>
    <w:rsid w:val="00A156B1"/>
    <w:rsid w:val="00A156F2"/>
    <w:rsid w:val="00A205AB"/>
    <w:rsid w:val="00A21D6A"/>
    <w:rsid w:val="00A22C46"/>
    <w:rsid w:val="00A22DCC"/>
    <w:rsid w:val="00A23780"/>
    <w:rsid w:val="00A23EA1"/>
    <w:rsid w:val="00A2402B"/>
    <w:rsid w:val="00A24CE2"/>
    <w:rsid w:val="00A24CF8"/>
    <w:rsid w:val="00A250F6"/>
    <w:rsid w:val="00A26978"/>
    <w:rsid w:val="00A27141"/>
    <w:rsid w:val="00A274E0"/>
    <w:rsid w:val="00A277B4"/>
    <w:rsid w:val="00A32DB3"/>
    <w:rsid w:val="00A33BD3"/>
    <w:rsid w:val="00A3429B"/>
    <w:rsid w:val="00A34CEA"/>
    <w:rsid w:val="00A36A59"/>
    <w:rsid w:val="00A36BB0"/>
    <w:rsid w:val="00A37450"/>
    <w:rsid w:val="00A40893"/>
    <w:rsid w:val="00A408FE"/>
    <w:rsid w:val="00A43052"/>
    <w:rsid w:val="00A43880"/>
    <w:rsid w:val="00A4394F"/>
    <w:rsid w:val="00A44398"/>
    <w:rsid w:val="00A44868"/>
    <w:rsid w:val="00A44F55"/>
    <w:rsid w:val="00A45A8C"/>
    <w:rsid w:val="00A46E33"/>
    <w:rsid w:val="00A51942"/>
    <w:rsid w:val="00A51C9B"/>
    <w:rsid w:val="00A51DE5"/>
    <w:rsid w:val="00A51F63"/>
    <w:rsid w:val="00A52620"/>
    <w:rsid w:val="00A534BA"/>
    <w:rsid w:val="00A53F78"/>
    <w:rsid w:val="00A5583D"/>
    <w:rsid w:val="00A56802"/>
    <w:rsid w:val="00A56B9F"/>
    <w:rsid w:val="00A56D28"/>
    <w:rsid w:val="00A56EE6"/>
    <w:rsid w:val="00A579C9"/>
    <w:rsid w:val="00A642C7"/>
    <w:rsid w:val="00A65307"/>
    <w:rsid w:val="00A671AC"/>
    <w:rsid w:val="00A67FFA"/>
    <w:rsid w:val="00A738CB"/>
    <w:rsid w:val="00A75097"/>
    <w:rsid w:val="00A76D13"/>
    <w:rsid w:val="00A77125"/>
    <w:rsid w:val="00A802A1"/>
    <w:rsid w:val="00A80ED8"/>
    <w:rsid w:val="00A81643"/>
    <w:rsid w:val="00A82238"/>
    <w:rsid w:val="00A82521"/>
    <w:rsid w:val="00A87387"/>
    <w:rsid w:val="00A926B2"/>
    <w:rsid w:val="00A92B77"/>
    <w:rsid w:val="00A93557"/>
    <w:rsid w:val="00A93C9F"/>
    <w:rsid w:val="00A951C6"/>
    <w:rsid w:val="00A96E56"/>
    <w:rsid w:val="00A9728C"/>
    <w:rsid w:val="00A97919"/>
    <w:rsid w:val="00A97A42"/>
    <w:rsid w:val="00A97E7B"/>
    <w:rsid w:val="00AA118A"/>
    <w:rsid w:val="00AA1B7C"/>
    <w:rsid w:val="00AA257E"/>
    <w:rsid w:val="00AA2CBF"/>
    <w:rsid w:val="00AA384B"/>
    <w:rsid w:val="00AA4820"/>
    <w:rsid w:val="00AA5D5D"/>
    <w:rsid w:val="00AA5F70"/>
    <w:rsid w:val="00AA6D9E"/>
    <w:rsid w:val="00AA73BD"/>
    <w:rsid w:val="00AB0465"/>
    <w:rsid w:val="00AB0483"/>
    <w:rsid w:val="00AB1242"/>
    <w:rsid w:val="00AB53C0"/>
    <w:rsid w:val="00AB6367"/>
    <w:rsid w:val="00AC0E15"/>
    <w:rsid w:val="00AC1B2B"/>
    <w:rsid w:val="00AC5B6B"/>
    <w:rsid w:val="00AC6855"/>
    <w:rsid w:val="00AC686B"/>
    <w:rsid w:val="00AC6CCA"/>
    <w:rsid w:val="00AC77DE"/>
    <w:rsid w:val="00AC7B96"/>
    <w:rsid w:val="00AD0594"/>
    <w:rsid w:val="00AD07E3"/>
    <w:rsid w:val="00AD1E0E"/>
    <w:rsid w:val="00AD252F"/>
    <w:rsid w:val="00AD2D66"/>
    <w:rsid w:val="00AD2E0E"/>
    <w:rsid w:val="00AD2F23"/>
    <w:rsid w:val="00AD68C8"/>
    <w:rsid w:val="00AD71F1"/>
    <w:rsid w:val="00AD7B1C"/>
    <w:rsid w:val="00AE136D"/>
    <w:rsid w:val="00AE4D1C"/>
    <w:rsid w:val="00AE6455"/>
    <w:rsid w:val="00AE7068"/>
    <w:rsid w:val="00AE7434"/>
    <w:rsid w:val="00AF0328"/>
    <w:rsid w:val="00AF3469"/>
    <w:rsid w:val="00AF443A"/>
    <w:rsid w:val="00AF4A2C"/>
    <w:rsid w:val="00AF4B24"/>
    <w:rsid w:val="00AF5240"/>
    <w:rsid w:val="00AF5CDC"/>
    <w:rsid w:val="00AF6540"/>
    <w:rsid w:val="00AF6E64"/>
    <w:rsid w:val="00B011A5"/>
    <w:rsid w:val="00B05387"/>
    <w:rsid w:val="00B05578"/>
    <w:rsid w:val="00B0755F"/>
    <w:rsid w:val="00B10A5C"/>
    <w:rsid w:val="00B12333"/>
    <w:rsid w:val="00B12FF2"/>
    <w:rsid w:val="00B13AE6"/>
    <w:rsid w:val="00B13EE6"/>
    <w:rsid w:val="00B152D8"/>
    <w:rsid w:val="00B166E1"/>
    <w:rsid w:val="00B17D83"/>
    <w:rsid w:val="00B17F05"/>
    <w:rsid w:val="00B20400"/>
    <w:rsid w:val="00B20952"/>
    <w:rsid w:val="00B226C6"/>
    <w:rsid w:val="00B22CD7"/>
    <w:rsid w:val="00B23102"/>
    <w:rsid w:val="00B23A41"/>
    <w:rsid w:val="00B23E85"/>
    <w:rsid w:val="00B24ABA"/>
    <w:rsid w:val="00B2637D"/>
    <w:rsid w:val="00B264BC"/>
    <w:rsid w:val="00B300ED"/>
    <w:rsid w:val="00B33DD9"/>
    <w:rsid w:val="00B35C92"/>
    <w:rsid w:val="00B36575"/>
    <w:rsid w:val="00B36912"/>
    <w:rsid w:val="00B412F3"/>
    <w:rsid w:val="00B414F2"/>
    <w:rsid w:val="00B41D11"/>
    <w:rsid w:val="00B42E95"/>
    <w:rsid w:val="00B431F0"/>
    <w:rsid w:val="00B43CD1"/>
    <w:rsid w:val="00B44BD0"/>
    <w:rsid w:val="00B44D5D"/>
    <w:rsid w:val="00B460E3"/>
    <w:rsid w:val="00B47565"/>
    <w:rsid w:val="00B478A1"/>
    <w:rsid w:val="00B502BB"/>
    <w:rsid w:val="00B50BB1"/>
    <w:rsid w:val="00B51CD5"/>
    <w:rsid w:val="00B52439"/>
    <w:rsid w:val="00B5275F"/>
    <w:rsid w:val="00B52B4A"/>
    <w:rsid w:val="00B533D2"/>
    <w:rsid w:val="00B539E5"/>
    <w:rsid w:val="00B552F5"/>
    <w:rsid w:val="00B60934"/>
    <w:rsid w:val="00B6105F"/>
    <w:rsid w:val="00B63549"/>
    <w:rsid w:val="00B63B91"/>
    <w:rsid w:val="00B64503"/>
    <w:rsid w:val="00B646FF"/>
    <w:rsid w:val="00B64721"/>
    <w:rsid w:val="00B65C71"/>
    <w:rsid w:val="00B67655"/>
    <w:rsid w:val="00B67EA9"/>
    <w:rsid w:val="00B700DC"/>
    <w:rsid w:val="00B70642"/>
    <w:rsid w:val="00B707E2"/>
    <w:rsid w:val="00B70963"/>
    <w:rsid w:val="00B70A29"/>
    <w:rsid w:val="00B72DC1"/>
    <w:rsid w:val="00B7420F"/>
    <w:rsid w:val="00B801B6"/>
    <w:rsid w:val="00B801C5"/>
    <w:rsid w:val="00B80DC0"/>
    <w:rsid w:val="00B8116D"/>
    <w:rsid w:val="00B81B4D"/>
    <w:rsid w:val="00B82005"/>
    <w:rsid w:val="00B82645"/>
    <w:rsid w:val="00B83512"/>
    <w:rsid w:val="00B854B4"/>
    <w:rsid w:val="00B871A4"/>
    <w:rsid w:val="00B92FD1"/>
    <w:rsid w:val="00B955D4"/>
    <w:rsid w:val="00B96EDB"/>
    <w:rsid w:val="00B9765A"/>
    <w:rsid w:val="00BA01CA"/>
    <w:rsid w:val="00BA08A0"/>
    <w:rsid w:val="00BA1EA8"/>
    <w:rsid w:val="00BA3702"/>
    <w:rsid w:val="00BA4E97"/>
    <w:rsid w:val="00BA50F4"/>
    <w:rsid w:val="00BA617B"/>
    <w:rsid w:val="00BB1036"/>
    <w:rsid w:val="00BB6B7B"/>
    <w:rsid w:val="00BB7DFE"/>
    <w:rsid w:val="00BC078E"/>
    <w:rsid w:val="00BC0D94"/>
    <w:rsid w:val="00BC30C8"/>
    <w:rsid w:val="00BC43D9"/>
    <w:rsid w:val="00BC4D83"/>
    <w:rsid w:val="00BC6FB1"/>
    <w:rsid w:val="00BC77A3"/>
    <w:rsid w:val="00BC7AB5"/>
    <w:rsid w:val="00BD1F23"/>
    <w:rsid w:val="00BD1F3D"/>
    <w:rsid w:val="00BD2393"/>
    <w:rsid w:val="00BD2F58"/>
    <w:rsid w:val="00BD3AAB"/>
    <w:rsid w:val="00BD3B48"/>
    <w:rsid w:val="00BD5374"/>
    <w:rsid w:val="00BD53D9"/>
    <w:rsid w:val="00BD5D56"/>
    <w:rsid w:val="00BD73A0"/>
    <w:rsid w:val="00BD7FC3"/>
    <w:rsid w:val="00BE1B24"/>
    <w:rsid w:val="00BE2365"/>
    <w:rsid w:val="00BE34B6"/>
    <w:rsid w:val="00BE3C54"/>
    <w:rsid w:val="00BE4A7E"/>
    <w:rsid w:val="00BE4B9C"/>
    <w:rsid w:val="00BE50C2"/>
    <w:rsid w:val="00BE6182"/>
    <w:rsid w:val="00BE635B"/>
    <w:rsid w:val="00BE6BB0"/>
    <w:rsid w:val="00BE6E67"/>
    <w:rsid w:val="00BF07AF"/>
    <w:rsid w:val="00BF14A7"/>
    <w:rsid w:val="00BF1FEA"/>
    <w:rsid w:val="00BF244A"/>
    <w:rsid w:val="00BF3739"/>
    <w:rsid w:val="00BF398A"/>
    <w:rsid w:val="00BF5574"/>
    <w:rsid w:val="00C02050"/>
    <w:rsid w:val="00C04397"/>
    <w:rsid w:val="00C05424"/>
    <w:rsid w:val="00C0581B"/>
    <w:rsid w:val="00C06008"/>
    <w:rsid w:val="00C06420"/>
    <w:rsid w:val="00C06AFC"/>
    <w:rsid w:val="00C10553"/>
    <w:rsid w:val="00C10ACA"/>
    <w:rsid w:val="00C10C42"/>
    <w:rsid w:val="00C12C74"/>
    <w:rsid w:val="00C12EF8"/>
    <w:rsid w:val="00C13D48"/>
    <w:rsid w:val="00C147E2"/>
    <w:rsid w:val="00C14BA4"/>
    <w:rsid w:val="00C15BAE"/>
    <w:rsid w:val="00C167A2"/>
    <w:rsid w:val="00C16834"/>
    <w:rsid w:val="00C16A52"/>
    <w:rsid w:val="00C2224D"/>
    <w:rsid w:val="00C228E1"/>
    <w:rsid w:val="00C2364D"/>
    <w:rsid w:val="00C2391C"/>
    <w:rsid w:val="00C2456D"/>
    <w:rsid w:val="00C2542B"/>
    <w:rsid w:val="00C27BF1"/>
    <w:rsid w:val="00C27CFD"/>
    <w:rsid w:val="00C310AA"/>
    <w:rsid w:val="00C34B5C"/>
    <w:rsid w:val="00C36D64"/>
    <w:rsid w:val="00C40423"/>
    <w:rsid w:val="00C40B70"/>
    <w:rsid w:val="00C43426"/>
    <w:rsid w:val="00C43C83"/>
    <w:rsid w:val="00C45917"/>
    <w:rsid w:val="00C45C15"/>
    <w:rsid w:val="00C47E5F"/>
    <w:rsid w:val="00C51215"/>
    <w:rsid w:val="00C51297"/>
    <w:rsid w:val="00C519D2"/>
    <w:rsid w:val="00C51B43"/>
    <w:rsid w:val="00C5245D"/>
    <w:rsid w:val="00C53021"/>
    <w:rsid w:val="00C534C8"/>
    <w:rsid w:val="00C5519C"/>
    <w:rsid w:val="00C558C5"/>
    <w:rsid w:val="00C57075"/>
    <w:rsid w:val="00C57423"/>
    <w:rsid w:val="00C57798"/>
    <w:rsid w:val="00C60892"/>
    <w:rsid w:val="00C60896"/>
    <w:rsid w:val="00C61D98"/>
    <w:rsid w:val="00C62626"/>
    <w:rsid w:val="00C62681"/>
    <w:rsid w:val="00C65B54"/>
    <w:rsid w:val="00C66177"/>
    <w:rsid w:val="00C6656A"/>
    <w:rsid w:val="00C66BCD"/>
    <w:rsid w:val="00C6719D"/>
    <w:rsid w:val="00C6764A"/>
    <w:rsid w:val="00C67EA7"/>
    <w:rsid w:val="00C67F4D"/>
    <w:rsid w:val="00C70460"/>
    <w:rsid w:val="00C705C6"/>
    <w:rsid w:val="00C708A0"/>
    <w:rsid w:val="00C70E9E"/>
    <w:rsid w:val="00C71280"/>
    <w:rsid w:val="00C715E0"/>
    <w:rsid w:val="00C71FB5"/>
    <w:rsid w:val="00C738A1"/>
    <w:rsid w:val="00C73F76"/>
    <w:rsid w:val="00C74870"/>
    <w:rsid w:val="00C74A72"/>
    <w:rsid w:val="00C767B4"/>
    <w:rsid w:val="00C77461"/>
    <w:rsid w:val="00C77C75"/>
    <w:rsid w:val="00C77CFC"/>
    <w:rsid w:val="00C80163"/>
    <w:rsid w:val="00C80364"/>
    <w:rsid w:val="00C80DC6"/>
    <w:rsid w:val="00C81B5E"/>
    <w:rsid w:val="00C82D76"/>
    <w:rsid w:val="00C82F61"/>
    <w:rsid w:val="00C84907"/>
    <w:rsid w:val="00C854E5"/>
    <w:rsid w:val="00C8767C"/>
    <w:rsid w:val="00C87696"/>
    <w:rsid w:val="00C904D7"/>
    <w:rsid w:val="00C90C08"/>
    <w:rsid w:val="00C91E79"/>
    <w:rsid w:val="00C92771"/>
    <w:rsid w:val="00C930D1"/>
    <w:rsid w:val="00C941C1"/>
    <w:rsid w:val="00C94BEB"/>
    <w:rsid w:val="00C955A2"/>
    <w:rsid w:val="00CA0024"/>
    <w:rsid w:val="00CA0272"/>
    <w:rsid w:val="00CA097D"/>
    <w:rsid w:val="00CA4A31"/>
    <w:rsid w:val="00CA5676"/>
    <w:rsid w:val="00CB3215"/>
    <w:rsid w:val="00CB79C7"/>
    <w:rsid w:val="00CC0612"/>
    <w:rsid w:val="00CC0E41"/>
    <w:rsid w:val="00CC0F37"/>
    <w:rsid w:val="00CC2FFF"/>
    <w:rsid w:val="00CC3262"/>
    <w:rsid w:val="00CC32E7"/>
    <w:rsid w:val="00CC41FE"/>
    <w:rsid w:val="00CC66FC"/>
    <w:rsid w:val="00CC6A44"/>
    <w:rsid w:val="00CD070F"/>
    <w:rsid w:val="00CD0855"/>
    <w:rsid w:val="00CD0ECA"/>
    <w:rsid w:val="00CD1183"/>
    <w:rsid w:val="00CD3424"/>
    <w:rsid w:val="00CD354A"/>
    <w:rsid w:val="00CD396C"/>
    <w:rsid w:val="00CD64AA"/>
    <w:rsid w:val="00CD7FF7"/>
    <w:rsid w:val="00CE0014"/>
    <w:rsid w:val="00CE0C85"/>
    <w:rsid w:val="00CE1670"/>
    <w:rsid w:val="00CE34F9"/>
    <w:rsid w:val="00CE43F9"/>
    <w:rsid w:val="00CE50E6"/>
    <w:rsid w:val="00CE52FD"/>
    <w:rsid w:val="00CE6843"/>
    <w:rsid w:val="00CF1ECE"/>
    <w:rsid w:val="00CF329E"/>
    <w:rsid w:val="00CF3D17"/>
    <w:rsid w:val="00CF4E0C"/>
    <w:rsid w:val="00CF6250"/>
    <w:rsid w:val="00D00708"/>
    <w:rsid w:val="00D03142"/>
    <w:rsid w:val="00D03369"/>
    <w:rsid w:val="00D05C02"/>
    <w:rsid w:val="00D108BB"/>
    <w:rsid w:val="00D112FE"/>
    <w:rsid w:val="00D12B3F"/>
    <w:rsid w:val="00D12FAA"/>
    <w:rsid w:val="00D16341"/>
    <w:rsid w:val="00D20F1B"/>
    <w:rsid w:val="00D21043"/>
    <w:rsid w:val="00D236F7"/>
    <w:rsid w:val="00D261DC"/>
    <w:rsid w:val="00D26CE1"/>
    <w:rsid w:val="00D27BE0"/>
    <w:rsid w:val="00D32961"/>
    <w:rsid w:val="00D32BE8"/>
    <w:rsid w:val="00D34EF5"/>
    <w:rsid w:val="00D34FA5"/>
    <w:rsid w:val="00D374F6"/>
    <w:rsid w:val="00D40829"/>
    <w:rsid w:val="00D41898"/>
    <w:rsid w:val="00D41F82"/>
    <w:rsid w:val="00D43133"/>
    <w:rsid w:val="00D45960"/>
    <w:rsid w:val="00D46C6B"/>
    <w:rsid w:val="00D50487"/>
    <w:rsid w:val="00D50D1D"/>
    <w:rsid w:val="00D51DDC"/>
    <w:rsid w:val="00D52AC6"/>
    <w:rsid w:val="00D52C36"/>
    <w:rsid w:val="00D54A35"/>
    <w:rsid w:val="00D55176"/>
    <w:rsid w:val="00D5609A"/>
    <w:rsid w:val="00D57213"/>
    <w:rsid w:val="00D57DEC"/>
    <w:rsid w:val="00D60842"/>
    <w:rsid w:val="00D60F07"/>
    <w:rsid w:val="00D619E7"/>
    <w:rsid w:val="00D622A5"/>
    <w:rsid w:val="00D62E85"/>
    <w:rsid w:val="00D63F71"/>
    <w:rsid w:val="00D64585"/>
    <w:rsid w:val="00D651B8"/>
    <w:rsid w:val="00D65F03"/>
    <w:rsid w:val="00D67C0F"/>
    <w:rsid w:val="00D70319"/>
    <w:rsid w:val="00D71A9D"/>
    <w:rsid w:val="00D73228"/>
    <w:rsid w:val="00D75491"/>
    <w:rsid w:val="00D75AB1"/>
    <w:rsid w:val="00D77AB6"/>
    <w:rsid w:val="00D8131E"/>
    <w:rsid w:val="00D820DD"/>
    <w:rsid w:val="00D8252E"/>
    <w:rsid w:val="00D82E35"/>
    <w:rsid w:val="00D879A5"/>
    <w:rsid w:val="00D90C4E"/>
    <w:rsid w:val="00D92B1B"/>
    <w:rsid w:val="00D92DF2"/>
    <w:rsid w:val="00D93F50"/>
    <w:rsid w:val="00D94219"/>
    <w:rsid w:val="00D95232"/>
    <w:rsid w:val="00D95CBA"/>
    <w:rsid w:val="00D95FE3"/>
    <w:rsid w:val="00D96912"/>
    <w:rsid w:val="00D97C30"/>
    <w:rsid w:val="00D97E22"/>
    <w:rsid w:val="00DA0CB4"/>
    <w:rsid w:val="00DA1D58"/>
    <w:rsid w:val="00DA2F21"/>
    <w:rsid w:val="00DA34D8"/>
    <w:rsid w:val="00DA6D5B"/>
    <w:rsid w:val="00DA7C5D"/>
    <w:rsid w:val="00DB0201"/>
    <w:rsid w:val="00DB093F"/>
    <w:rsid w:val="00DB2E93"/>
    <w:rsid w:val="00DB752D"/>
    <w:rsid w:val="00DC008C"/>
    <w:rsid w:val="00DC25E8"/>
    <w:rsid w:val="00DC4190"/>
    <w:rsid w:val="00DC48AF"/>
    <w:rsid w:val="00DC59EC"/>
    <w:rsid w:val="00DC7539"/>
    <w:rsid w:val="00DC7A62"/>
    <w:rsid w:val="00DD1EF7"/>
    <w:rsid w:val="00DD302D"/>
    <w:rsid w:val="00DD3198"/>
    <w:rsid w:val="00DD6539"/>
    <w:rsid w:val="00DE1432"/>
    <w:rsid w:val="00DE1949"/>
    <w:rsid w:val="00DE2318"/>
    <w:rsid w:val="00DE36C4"/>
    <w:rsid w:val="00DE47EF"/>
    <w:rsid w:val="00DE4CB2"/>
    <w:rsid w:val="00DE6462"/>
    <w:rsid w:val="00DE7EF1"/>
    <w:rsid w:val="00DF1D8F"/>
    <w:rsid w:val="00DF20D4"/>
    <w:rsid w:val="00DF2800"/>
    <w:rsid w:val="00DF4ED1"/>
    <w:rsid w:val="00DF4F2C"/>
    <w:rsid w:val="00DF58B8"/>
    <w:rsid w:val="00DF6E2E"/>
    <w:rsid w:val="00DF71DD"/>
    <w:rsid w:val="00DF765B"/>
    <w:rsid w:val="00E019C5"/>
    <w:rsid w:val="00E0291F"/>
    <w:rsid w:val="00E044CA"/>
    <w:rsid w:val="00E05216"/>
    <w:rsid w:val="00E07C34"/>
    <w:rsid w:val="00E114C6"/>
    <w:rsid w:val="00E11E1A"/>
    <w:rsid w:val="00E120D3"/>
    <w:rsid w:val="00E13F82"/>
    <w:rsid w:val="00E13FAB"/>
    <w:rsid w:val="00E144CC"/>
    <w:rsid w:val="00E14BBD"/>
    <w:rsid w:val="00E160E1"/>
    <w:rsid w:val="00E20F7E"/>
    <w:rsid w:val="00E2275C"/>
    <w:rsid w:val="00E24521"/>
    <w:rsid w:val="00E25F6B"/>
    <w:rsid w:val="00E34D2B"/>
    <w:rsid w:val="00E34DE7"/>
    <w:rsid w:val="00E3533F"/>
    <w:rsid w:val="00E359E2"/>
    <w:rsid w:val="00E37098"/>
    <w:rsid w:val="00E37B0B"/>
    <w:rsid w:val="00E37EE3"/>
    <w:rsid w:val="00E40159"/>
    <w:rsid w:val="00E401AE"/>
    <w:rsid w:val="00E402D9"/>
    <w:rsid w:val="00E408A7"/>
    <w:rsid w:val="00E44FA7"/>
    <w:rsid w:val="00E45136"/>
    <w:rsid w:val="00E46769"/>
    <w:rsid w:val="00E46B68"/>
    <w:rsid w:val="00E47870"/>
    <w:rsid w:val="00E50F15"/>
    <w:rsid w:val="00E563CC"/>
    <w:rsid w:val="00E56DFC"/>
    <w:rsid w:val="00E61633"/>
    <w:rsid w:val="00E61713"/>
    <w:rsid w:val="00E63E5C"/>
    <w:rsid w:val="00E66252"/>
    <w:rsid w:val="00E66ACC"/>
    <w:rsid w:val="00E716FA"/>
    <w:rsid w:val="00E73AFF"/>
    <w:rsid w:val="00E75C7A"/>
    <w:rsid w:val="00E75EEA"/>
    <w:rsid w:val="00E76224"/>
    <w:rsid w:val="00E80E6C"/>
    <w:rsid w:val="00E81619"/>
    <w:rsid w:val="00E83F6F"/>
    <w:rsid w:val="00E855A8"/>
    <w:rsid w:val="00E8634C"/>
    <w:rsid w:val="00E86ED5"/>
    <w:rsid w:val="00E87A39"/>
    <w:rsid w:val="00E90769"/>
    <w:rsid w:val="00E90A88"/>
    <w:rsid w:val="00E914FE"/>
    <w:rsid w:val="00E9208D"/>
    <w:rsid w:val="00E922B1"/>
    <w:rsid w:val="00E92E4E"/>
    <w:rsid w:val="00E936B9"/>
    <w:rsid w:val="00E93D52"/>
    <w:rsid w:val="00E94C53"/>
    <w:rsid w:val="00E97186"/>
    <w:rsid w:val="00EA05D9"/>
    <w:rsid w:val="00EA104F"/>
    <w:rsid w:val="00EA144C"/>
    <w:rsid w:val="00EA155A"/>
    <w:rsid w:val="00EA4942"/>
    <w:rsid w:val="00EA4AD0"/>
    <w:rsid w:val="00EA61C7"/>
    <w:rsid w:val="00EA636A"/>
    <w:rsid w:val="00EA654A"/>
    <w:rsid w:val="00EA7208"/>
    <w:rsid w:val="00EB1467"/>
    <w:rsid w:val="00EB29BF"/>
    <w:rsid w:val="00EB2C5E"/>
    <w:rsid w:val="00EB2D60"/>
    <w:rsid w:val="00EB40AB"/>
    <w:rsid w:val="00EB4217"/>
    <w:rsid w:val="00EB4B9E"/>
    <w:rsid w:val="00EB4DFF"/>
    <w:rsid w:val="00EB5645"/>
    <w:rsid w:val="00EB5954"/>
    <w:rsid w:val="00EB62DF"/>
    <w:rsid w:val="00EB6BF2"/>
    <w:rsid w:val="00EC22D5"/>
    <w:rsid w:val="00EC35D6"/>
    <w:rsid w:val="00EC385E"/>
    <w:rsid w:val="00EC472A"/>
    <w:rsid w:val="00EC63BB"/>
    <w:rsid w:val="00EC65AB"/>
    <w:rsid w:val="00ED01E0"/>
    <w:rsid w:val="00ED0A0A"/>
    <w:rsid w:val="00ED0E0B"/>
    <w:rsid w:val="00ED18D0"/>
    <w:rsid w:val="00ED1FBD"/>
    <w:rsid w:val="00ED244D"/>
    <w:rsid w:val="00ED3C3D"/>
    <w:rsid w:val="00ED3F63"/>
    <w:rsid w:val="00ED5520"/>
    <w:rsid w:val="00ED5890"/>
    <w:rsid w:val="00ED5CB2"/>
    <w:rsid w:val="00ED5FBF"/>
    <w:rsid w:val="00ED79B4"/>
    <w:rsid w:val="00EE095A"/>
    <w:rsid w:val="00EE1784"/>
    <w:rsid w:val="00EE26F4"/>
    <w:rsid w:val="00EE4647"/>
    <w:rsid w:val="00EE509F"/>
    <w:rsid w:val="00EF2148"/>
    <w:rsid w:val="00EF3544"/>
    <w:rsid w:val="00EF3A58"/>
    <w:rsid w:val="00EF3FCD"/>
    <w:rsid w:val="00EF4257"/>
    <w:rsid w:val="00EF44CD"/>
    <w:rsid w:val="00EF4C38"/>
    <w:rsid w:val="00EF52DD"/>
    <w:rsid w:val="00EF532E"/>
    <w:rsid w:val="00EF730A"/>
    <w:rsid w:val="00EF774C"/>
    <w:rsid w:val="00EF79BC"/>
    <w:rsid w:val="00EF7E6E"/>
    <w:rsid w:val="00F00011"/>
    <w:rsid w:val="00F0165C"/>
    <w:rsid w:val="00F027FA"/>
    <w:rsid w:val="00F02A72"/>
    <w:rsid w:val="00F0451E"/>
    <w:rsid w:val="00F04898"/>
    <w:rsid w:val="00F051E9"/>
    <w:rsid w:val="00F07F6E"/>
    <w:rsid w:val="00F10217"/>
    <w:rsid w:val="00F104CC"/>
    <w:rsid w:val="00F1132D"/>
    <w:rsid w:val="00F12E6A"/>
    <w:rsid w:val="00F130E3"/>
    <w:rsid w:val="00F139A3"/>
    <w:rsid w:val="00F166F3"/>
    <w:rsid w:val="00F20E23"/>
    <w:rsid w:val="00F228BE"/>
    <w:rsid w:val="00F23605"/>
    <w:rsid w:val="00F2497E"/>
    <w:rsid w:val="00F2679A"/>
    <w:rsid w:val="00F275BD"/>
    <w:rsid w:val="00F31550"/>
    <w:rsid w:val="00F32148"/>
    <w:rsid w:val="00F324F4"/>
    <w:rsid w:val="00F34876"/>
    <w:rsid w:val="00F349FA"/>
    <w:rsid w:val="00F35357"/>
    <w:rsid w:val="00F35A02"/>
    <w:rsid w:val="00F35E03"/>
    <w:rsid w:val="00F367BA"/>
    <w:rsid w:val="00F40254"/>
    <w:rsid w:val="00F402A1"/>
    <w:rsid w:val="00F405DB"/>
    <w:rsid w:val="00F41CE3"/>
    <w:rsid w:val="00F41DD9"/>
    <w:rsid w:val="00F43B81"/>
    <w:rsid w:val="00F43FF9"/>
    <w:rsid w:val="00F450D2"/>
    <w:rsid w:val="00F46B67"/>
    <w:rsid w:val="00F47F20"/>
    <w:rsid w:val="00F52765"/>
    <w:rsid w:val="00F53049"/>
    <w:rsid w:val="00F53831"/>
    <w:rsid w:val="00F54EA9"/>
    <w:rsid w:val="00F5502D"/>
    <w:rsid w:val="00F553C5"/>
    <w:rsid w:val="00F5586A"/>
    <w:rsid w:val="00F6004A"/>
    <w:rsid w:val="00F6025A"/>
    <w:rsid w:val="00F60998"/>
    <w:rsid w:val="00F6246C"/>
    <w:rsid w:val="00F65046"/>
    <w:rsid w:val="00F66298"/>
    <w:rsid w:val="00F66400"/>
    <w:rsid w:val="00F66609"/>
    <w:rsid w:val="00F70185"/>
    <w:rsid w:val="00F70B08"/>
    <w:rsid w:val="00F71F7C"/>
    <w:rsid w:val="00F72E21"/>
    <w:rsid w:val="00F733C1"/>
    <w:rsid w:val="00F73BB4"/>
    <w:rsid w:val="00F7401E"/>
    <w:rsid w:val="00F74096"/>
    <w:rsid w:val="00F741C3"/>
    <w:rsid w:val="00F743A8"/>
    <w:rsid w:val="00F75A36"/>
    <w:rsid w:val="00F767B3"/>
    <w:rsid w:val="00F84786"/>
    <w:rsid w:val="00F84DA2"/>
    <w:rsid w:val="00F8535A"/>
    <w:rsid w:val="00F86A60"/>
    <w:rsid w:val="00F86CA9"/>
    <w:rsid w:val="00F86FDF"/>
    <w:rsid w:val="00F8702E"/>
    <w:rsid w:val="00F90718"/>
    <w:rsid w:val="00F91B64"/>
    <w:rsid w:val="00F93AE2"/>
    <w:rsid w:val="00F93D80"/>
    <w:rsid w:val="00F95006"/>
    <w:rsid w:val="00F9536E"/>
    <w:rsid w:val="00F96564"/>
    <w:rsid w:val="00F97207"/>
    <w:rsid w:val="00F9750F"/>
    <w:rsid w:val="00FA2972"/>
    <w:rsid w:val="00FA42FE"/>
    <w:rsid w:val="00FA47C9"/>
    <w:rsid w:val="00FA4FE0"/>
    <w:rsid w:val="00FA7BAB"/>
    <w:rsid w:val="00FB0B0C"/>
    <w:rsid w:val="00FB0B6D"/>
    <w:rsid w:val="00FB1AE2"/>
    <w:rsid w:val="00FB2456"/>
    <w:rsid w:val="00FB2DD4"/>
    <w:rsid w:val="00FB3583"/>
    <w:rsid w:val="00FB440A"/>
    <w:rsid w:val="00FB485C"/>
    <w:rsid w:val="00FB59C2"/>
    <w:rsid w:val="00FB5BC5"/>
    <w:rsid w:val="00FB5D3A"/>
    <w:rsid w:val="00FB6E77"/>
    <w:rsid w:val="00FB759C"/>
    <w:rsid w:val="00FC1AEB"/>
    <w:rsid w:val="00FC1C05"/>
    <w:rsid w:val="00FC1FA4"/>
    <w:rsid w:val="00FC21A0"/>
    <w:rsid w:val="00FC2645"/>
    <w:rsid w:val="00FC45B8"/>
    <w:rsid w:val="00FC4620"/>
    <w:rsid w:val="00FC500A"/>
    <w:rsid w:val="00FC512F"/>
    <w:rsid w:val="00FC7AF5"/>
    <w:rsid w:val="00FD353B"/>
    <w:rsid w:val="00FD37A9"/>
    <w:rsid w:val="00FD47A8"/>
    <w:rsid w:val="00FD4A78"/>
    <w:rsid w:val="00FD5DB8"/>
    <w:rsid w:val="00FD674E"/>
    <w:rsid w:val="00FD7EC8"/>
    <w:rsid w:val="00FE15F9"/>
    <w:rsid w:val="00FE1975"/>
    <w:rsid w:val="00FE1A66"/>
    <w:rsid w:val="00FE1F62"/>
    <w:rsid w:val="00FE37DC"/>
    <w:rsid w:val="00FE3971"/>
    <w:rsid w:val="00FE3D3F"/>
    <w:rsid w:val="00FE7DBE"/>
    <w:rsid w:val="00FF0331"/>
    <w:rsid w:val="00FF104A"/>
    <w:rsid w:val="00FF1434"/>
    <w:rsid w:val="00FF3855"/>
    <w:rsid w:val="00FF4C2D"/>
    <w:rsid w:val="00FF51E3"/>
    <w:rsid w:val="00FF6F32"/>
    <w:rsid w:val="00FF6F7D"/>
    <w:rsid w:val="00FF79E3"/>
    <w:rsid w:val="118765C3"/>
    <w:rsid w:val="11989788"/>
    <w:rsid w:val="11B9116E"/>
    <w:rsid w:val="11E98805"/>
    <w:rsid w:val="13C6EF23"/>
    <w:rsid w:val="163618C4"/>
    <w:rsid w:val="20ED62AC"/>
    <w:rsid w:val="23CC7CD5"/>
    <w:rsid w:val="2613E9C8"/>
    <w:rsid w:val="27A1B882"/>
    <w:rsid w:val="2C28AAD2"/>
    <w:rsid w:val="2C6C1E4A"/>
    <w:rsid w:val="2C70C905"/>
    <w:rsid w:val="2CF660BA"/>
    <w:rsid w:val="32CBAD18"/>
    <w:rsid w:val="334FDF3A"/>
    <w:rsid w:val="3374B108"/>
    <w:rsid w:val="34E2FD9B"/>
    <w:rsid w:val="35272B23"/>
    <w:rsid w:val="3715FF2C"/>
    <w:rsid w:val="38ABC7B0"/>
    <w:rsid w:val="3DB9CD06"/>
    <w:rsid w:val="3FF93A88"/>
    <w:rsid w:val="41EB349E"/>
    <w:rsid w:val="4240D663"/>
    <w:rsid w:val="448A4128"/>
    <w:rsid w:val="4702C716"/>
    <w:rsid w:val="47B3B9E4"/>
    <w:rsid w:val="4C5282AA"/>
    <w:rsid w:val="5614E4F0"/>
    <w:rsid w:val="5D7CD722"/>
    <w:rsid w:val="6376B409"/>
    <w:rsid w:val="670DED59"/>
    <w:rsid w:val="6F66E696"/>
    <w:rsid w:val="787BBD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03552"/>
  <w15:chartTrackingRefBased/>
  <w15:docId w15:val="{A42EDFCE-C95B-4158-B4E1-94FD49D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6B"/>
    <w:pPr>
      <w:spacing w:after="0" w:line="240" w:lineRule="auto"/>
    </w:pPr>
    <w:rPr>
      <w:rFonts w:eastAsia="Times New Roman" w:cstheme="minorHAnsi"/>
    </w:rPr>
  </w:style>
  <w:style w:type="paragraph" w:styleId="Heading1">
    <w:name w:val="heading 1"/>
    <w:basedOn w:val="Normal"/>
    <w:next w:val="Normal"/>
    <w:link w:val="Heading1Char"/>
    <w:qFormat/>
    <w:rsid w:val="0072193A"/>
    <w:pPr>
      <w:keepNext/>
      <w:keepLines/>
      <w:spacing w:before="360" w:line="264" w:lineRule="auto"/>
      <w:outlineLvl w:val="0"/>
    </w:pPr>
    <w:rPr>
      <w:rFonts w:ascii="Lucida Sans" w:hAnsi="Lucida Sans"/>
      <w:b/>
      <w:bCs/>
      <w:caps/>
    </w:rPr>
  </w:style>
  <w:style w:type="paragraph" w:styleId="Heading2">
    <w:name w:val="heading 2"/>
    <w:basedOn w:val="Normal"/>
    <w:link w:val="Heading2Char"/>
    <w:qFormat/>
    <w:rsid w:val="006A0E49"/>
    <w:pPr>
      <w:spacing w:before="100" w:beforeAutospacing="1" w:after="100" w:afterAutospacing="1"/>
      <w:outlineLvl w:val="1"/>
    </w:pPr>
    <w:rPr>
      <w:rFonts w:ascii="Calibri" w:hAnsi="Calibri" w:cs="Arial"/>
      <w:b/>
      <w:bCs/>
      <w:iCs/>
      <w:caps/>
      <w:color w:val="404040"/>
      <w:sz w:val="28"/>
      <w:szCs w:val="28"/>
    </w:rPr>
  </w:style>
  <w:style w:type="paragraph" w:styleId="Heading3">
    <w:name w:val="heading 3"/>
    <w:basedOn w:val="Normal"/>
    <w:next w:val="Normal"/>
    <w:link w:val="Heading3Char"/>
    <w:unhideWhenUsed/>
    <w:qFormat/>
    <w:rsid w:val="00AA5F70"/>
    <w:pPr>
      <w:keepNext/>
      <w:spacing w:before="360" w:after="120"/>
      <w:outlineLvl w:val="2"/>
    </w:pPr>
    <w:rPr>
      <w:rFonts w:ascii="Calibri" w:hAnsi="Calibri" w:cs="Arial"/>
      <w:b/>
      <w:bCs/>
      <w:smallCaps/>
      <w:color w:val="333333"/>
      <w:sz w:val="28"/>
      <w:szCs w:val="28"/>
    </w:rPr>
  </w:style>
  <w:style w:type="paragraph" w:styleId="Heading4">
    <w:name w:val="heading 4"/>
    <w:basedOn w:val="Normal"/>
    <w:next w:val="Normal"/>
    <w:link w:val="Heading4Char"/>
    <w:qFormat/>
    <w:rsid w:val="00BD1F23"/>
    <w:pPr>
      <w:keepNext/>
      <w:spacing w:before="240" w:after="60" w:line="264" w:lineRule="auto"/>
      <w:outlineLvl w:val="3"/>
    </w:pPr>
    <w:rPr>
      <w:rFonts w:ascii="Calibri" w:hAnsi="Calibri" w:cs="Times New Roman"/>
      <w:b/>
      <w:color w:val="333333"/>
      <w:sz w:val="24"/>
      <w:szCs w:val="20"/>
    </w:rPr>
  </w:style>
  <w:style w:type="paragraph" w:styleId="Heading5">
    <w:name w:val="heading 5"/>
    <w:basedOn w:val="Normal"/>
    <w:next w:val="Normal"/>
    <w:link w:val="Heading5Char"/>
    <w:uiPriority w:val="9"/>
    <w:unhideWhenUsed/>
    <w:qFormat/>
    <w:rsid w:val="001F37DA"/>
    <w:pPr>
      <w:spacing w:before="240" w:after="120"/>
      <w:outlineLvl w:val="4"/>
    </w:pPr>
    <w:rPr>
      <w:b/>
      <w:bCs/>
      <w:i/>
      <w:iCs/>
    </w:rPr>
  </w:style>
  <w:style w:type="paragraph" w:styleId="Heading6">
    <w:name w:val="heading 6"/>
    <w:basedOn w:val="Normal"/>
    <w:next w:val="Normal"/>
    <w:link w:val="Heading6Char"/>
    <w:uiPriority w:val="9"/>
    <w:unhideWhenUsed/>
    <w:qFormat/>
    <w:rsid w:val="00B10A5C"/>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D4596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720A6"/>
    <w:rPr>
      <w:rFonts w:ascii="Calibri" w:eastAsia="Times New Roman" w:hAnsi="Calibri" w:cs="Times New Roman"/>
      <w:b/>
      <w:color w:val="333333"/>
      <w:sz w:val="24"/>
      <w:szCs w:val="20"/>
    </w:rPr>
  </w:style>
  <w:style w:type="paragraph" w:styleId="BodyText">
    <w:name w:val="Body Text"/>
    <w:basedOn w:val="Normal"/>
    <w:link w:val="BodyTextChar"/>
    <w:uiPriority w:val="99"/>
    <w:rsid w:val="006720A6"/>
    <w:pPr>
      <w:overflowPunct w:val="0"/>
      <w:autoSpaceDE w:val="0"/>
      <w:autoSpaceDN w:val="0"/>
      <w:adjustRightInd w:val="0"/>
      <w:textAlignment w:val="baseline"/>
    </w:pPr>
    <w:rPr>
      <w:color w:val="000080"/>
      <w:szCs w:val="20"/>
    </w:rPr>
  </w:style>
  <w:style w:type="character" w:customStyle="1" w:styleId="BodyTextChar">
    <w:name w:val="Body Text Char"/>
    <w:basedOn w:val="DefaultParagraphFont"/>
    <w:link w:val="BodyText"/>
    <w:uiPriority w:val="99"/>
    <w:rsid w:val="006720A6"/>
    <w:rPr>
      <w:rFonts w:ascii="Times New Roman" w:eastAsia="Times New Roman" w:hAnsi="Times New Roman" w:cs="Times New Roman"/>
      <w:color w:val="000080"/>
      <w:sz w:val="24"/>
      <w:szCs w:val="20"/>
    </w:rPr>
  </w:style>
  <w:style w:type="paragraph" w:styleId="CommentText">
    <w:name w:val="annotation text"/>
    <w:basedOn w:val="Normal"/>
    <w:link w:val="CommentTextChar"/>
    <w:uiPriority w:val="99"/>
    <w:semiHidden/>
    <w:rsid w:val="006720A6"/>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uiPriority w:val="99"/>
    <w:semiHidden/>
    <w:rsid w:val="006720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21EE"/>
    <w:pPr>
      <w:overflowPunct w:val="0"/>
      <w:autoSpaceDE w:val="0"/>
      <w:autoSpaceDN w:val="0"/>
      <w:adjustRightInd w:val="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EE"/>
    <w:rPr>
      <w:rFonts w:ascii="Segoe UI" w:eastAsia="Times New Roman" w:hAnsi="Segoe UI" w:cs="Segoe UI"/>
      <w:sz w:val="18"/>
      <w:szCs w:val="18"/>
    </w:rPr>
  </w:style>
  <w:style w:type="paragraph" w:styleId="Header">
    <w:name w:val="header"/>
    <w:basedOn w:val="Normal"/>
    <w:link w:val="HeaderChar"/>
    <w:uiPriority w:val="99"/>
    <w:unhideWhenUsed/>
    <w:rsid w:val="005C0BB9"/>
    <w:pPr>
      <w:tabs>
        <w:tab w:val="center" w:pos="4680"/>
        <w:tab w:val="right" w:pos="9360"/>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uiPriority w:val="99"/>
    <w:rsid w:val="005C0B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0BB9"/>
    <w:pPr>
      <w:tabs>
        <w:tab w:val="center" w:pos="4680"/>
        <w:tab w:val="right" w:pos="9360"/>
      </w:tabs>
      <w:overflowPunct w:val="0"/>
      <w:autoSpaceDE w:val="0"/>
      <w:autoSpaceDN w:val="0"/>
      <w:adjustRightInd w:val="0"/>
      <w:textAlignment w:val="baseline"/>
    </w:pPr>
    <w:rPr>
      <w:szCs w:val="20"/>
    </w:rPr>
  </w:style>
  <w:style w:type="character" w:customStyle="1" w:styleId="FooterChar">
    <w:name w:val="Footer Char"/>
    <w:basedOn w:val="DefaultParagraphFont"/>
    <w:link w:val="Footer"/>
    <w:uiPriority w:val="99"/>
    <w:rsid w:val="005C0BB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C0BB9"/>
    <w:rPr>
      <w:color w:val="0000FF"/>
      <w:u w:val="single"/>
    </w:rPr>
  </w:style>
  <w:style w:type="paragraph" w:styleId="ListParagraph">
    <w:name w:val="List Paragraph"/>
    <w:basedOn w:val="Normal"/>
    <w:uiPriority w:val="34"/>
    <w:qFormat/>
    <w:rsid w:val="00BF5574"/>
    <w:pPr>
      <w:ind w:left="720"/>
      <w:contextualSpacing/>
    </w:pPr>
  </w:style>
  <w:style w:type="character" w:customStyle="1" w:styleId="apple-converted-space">
    <w:name w:val="apple-converted-space"/>
    <w:basedOn w:val="DefaultParagraphFont"/>
    <w:rsid w:val="00E044CA"/>
  </w:style>
  <w:style w:type="table" w:styleId="TableGrid">
    <w:name w:val="Table Grid"/>
    <w:basedOn w:val="TableNormal"/>
    <w:rsid w:val="001A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62E0"/>
    <w:pPr>
      <w:spacing w:before="100" w:beforeAutospacing="1" w:after="100" w:afterAutospacing="1"/>
    </w:pPr>
  </w:style>
  <w:style w:type="character" w:customStyle="1" w:styleId="Heading2Char">
    <w:name w:val="Heading 2 Char"/>
    <w:basedOn w:val="DefaultParagraphFont"/>
    <w:link w:val="Heading2"/>
    <w:rsid w:val="00925DCA"/>
    <w:rPr>
      <w:rFonts w:ascii="Calibri" w:eastAsia="Times New Roman" w:hAnsi="Calibri" w:cs="Arial"/>
      <w:b/>
      <w:bCs/>
      <w:iCs/>
      <w:caps/>
      <w:color w:val="404040"/>
      <w:sz w:val="28"/>
      <w:szCs w:val="28"/>
    </w:rPr>
  </w:style>
  <w:style w:type="character" w:customStyle="1" w:styleId="UnresolvedMention1">
    <w:name w:val="Unresolved Mention1"/>
    <w:basedOn w:val="DefaultParagraphFont"/>
    <w:uiPriority w:val="99"/>
    <w:rsid w:val="00925DCA"/>
    <w:rPr>
      <w:color w:val="605E5C"/>
      <w:shd w:val="clear" w:color="auto" w:fill="E1DFDD"/>
    </w:rPr>
  </w:style>
  <w:style w:type="character" w:styleId="Strong">
    <w:name w:val="Strong"/>
    <w:basedOn w:val="DefaultParagraphFont"/>
    <w:uiPriority w:val="22"/>
    <w:qFormat/>
    <w:rsid w:val="004407E7"/>
    <w:rPr>
      <w:b/>
      <w:bCs/>
    </w:rPr>
  </w:style>
  <w:style w:type="character" w:styleId="FollowedHyperlink">
    <w:name w:val="FollowedHyperlink"/>
    <w:basedOn w:val="DefaultParagraphFont"/>
    <w:uiPriority w:val="99"/>
    <w:semiHidden/>
    <w:unhideWhenUsed/>
    <w:rsid w:val="00FA2972"/>
    <w:rPr>
      <w:color w:val="954F72" w:themeColor="followedHyperlink"/>
      <w:u w:val="single"/>
    </w:rPr>
  </w:style>
  <w:style w:type="character" w:styleId="CommentReference">
    <w:name w:val="annotation reference"/>
    <w:basedOn w:val="DefaultParagraphFont"/>
    <w:uiPriority w:val="99"/>
    <w:semiHidden/>
    <w:unhideWhenUsed/>
    <w:rsid w:val="00B646FF"/>
    <w:rPr>
      <w:sz w:val="16"/>
      <w:szCs w:val="16"/>
    </w:rPr>
  </w:style>
  <w:style w:type="paragraph" w:styleId="CommentSubject">
    <w:name w:val="annotation subject"/>
    <w:basedOn w:val="CommentText"/>
    <w:next w:val="CommentText"/>
    <w:link w:val="CommentSubjectChar"/>
    <w:uiPriority w:val="99"/>
    <w:semiHidden/>
    <w:unhideWhenUsed/>
    <w:rsid w:val="00B646FF"/>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semiHidden/>
    <w:rsid w:val="00B646FF"/>
    <w:rPr>
      <w:rFonts w:ascii="Times New Roman" w:eastAsia="Times New Roman" w:hAnsi="Times New Roman" w:cs="Times New Roman"/>
      <w:b/>
      <w:bCs/>
      <w:sz w:val="20"/>
      <w:szCs w:val="20"/>
    </w:rPr>
  </w:style>
  <w:style w:type="character" w:customStyle="1" w:styleId="xapple-converted-space">
    <w:name w:val="x_apple-converted-space"/>
    <w:basedOn w:val="DefaultParagraphFont"/>
    <w:rsid w:val="004932FA"/>
  </w:style>
  <w:style w:type="paragraph" w:styleId="Revision">
    <w:name w:val="Revision"/>
    <w:hidden/>
    <w:uiPriority w:val="99"/>
    <w:semiHidden/>
    <w:rsid w:val="0004543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32D3"/>
    <w:rPr>
      <w:i/>
      <w:iCs/>
    </w:rPr>
  </w:style>
  <w:style w:type="character" w:customStyle="1" w:styleId="UnresolvedMention2">
    <w:name w:val="Unresolved Mention2"/>
    <w:basedOn w:val="DefaultParagraphFont"/>
    <w:uiPriority w:val="99"/>
    <w:unhideWhenUsed/>
    <w:rsid w:val="004A1FE9"/>
    <w:rPr>
      <w:color w:val="605E5C"/>
      <w:shd w:val="clear" w:color="auto" w:fill="E1DFDD"/>
    </w:rPr>
  </w:style>
  <w:style w:type="character" w:customStyle="1" w:styleId="Mention1">
    <w:name w:val="Mention1"/>
    <w:basedOn w:val="DefaultParagraphFont"/>
    <w:uiPriority w:val="99"/>
    <w:unhideWhenUsed/>
    <w:rsid w:val="00A34CEA"/>
    <w:rPr>
      <w:color w:val="2B579A"/>
      <w:shd w:val="clear" w:color="auto" w:fill="E1DFDD"/>
    </w:rPr>
  </w:style>
  <w:style w:type="character" w:customStyle="1" w:styleId="Heading1Char">
    <w:name w:val="Heading 1 Char"/>
    <w:basedOn w:val="DefaultParagraphFont"/>
    <w:link w:val="Heading1"/>
    <w:rsid w:val="00EC22D5"/>
    <w:rPr>
      <w:rFonts w:ascii="Lucida Sans" w:eastAsia="Times New Roman" w:hAnsi="Lucida Sans" w:cstheme="minorHAnsi"/>
      <w:b/>
      <w:bCs/>
      <w:caps/>
    </w:rPr>
  </w:style>
  <w:style w:type="character" w:customStyle="1" w:styleId="Heading3Char">
    <w:name w:val="Heading 3 Char"/>
    <w:basedOn w:val="DefaultParagraphFont"/>
    <w:link w:val="Heading3"/>
    <w:rsid w:val="00AA5F70"/>
    <w:rPr>
      <w:rFonts w:ascii="Calibri" w:eastAsia="Times New Roman" w:hAnsi="Calibri" w:cs="Arial"/>
      <w:b/>
      <w:bCs/>
      <w:smallCaps/>
      <w:color w:val="333333"/>
      <w:sz w:val="28"/>
      <w:szCs w:val="28"/>
    </w:rPr>
  </w:style>
  <w:style w:type="character" w:customStyle="1" w:styleId="Heading5Char">
    <w:name w:val="Heading 5 Char"/>
    <w:basedOn w:val="DefaultParagraphFont"/>
    <w:link w:val="Heading5"/>
    <w:uiPriority w:val="9"/>
    <w:rsid w:val="001F37DA"/>
    <w:rPr>
      <w:rFonts w:eastAsia="Times New Roman" w:cstheme="minorHAnsi"/>
      <w:b/>
      <w:bCs/>
      <w:i/>
      <w:iCs/>
    </w:rPr>
  </w:style>
  <w:style w:type="character" w:customStyle="1" w:styleId="Heading6Char">
    <w:name w:val="Heading 6 Char"/>
    <w:basedOn w:val="DefaultParagraphFont"/>
    <w:link w:val="Heading6"/>
    <w:uiPriority w:val="9"/>
    <w:rsid w:val="00B10A5C"/>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D45960"/>
    <w:rPr>
      <w:rFonts w:asciiTheme="majorHAnsi" w:eastAsiaTheme="majorEastAsia" w:hAnsiTheme="majorHAnsi" w:cstheme="majorBidi"/>
      <w:i/>
      <w:iCs/>
      <w:color w:val="1F4D78" w:themeColor="accent1" w:themeShade="7F"/>
      <w:sz w:val="24"/>
      <w:szCs w:val="24"/>
    </w:rPr>
  </w:style>
  <w:style w:type="paragraph" w:customStyle="1" w:styleId="paragraph">
    <w:name w:val="paragraph"/>
    <w:basedOn w:val="Normal"/>
    <w:rsid w:val="00ED5FBF"/>
    <w:pPr>
      <w:spacing w:before="100" w:beforeAutospacing="1" w:after="100" w:afterAutospacing="1"/>
    </w:pPr>
  </w:style>
  <w:style w:type="character" w:customStyle="1" w:styleId="normaltextrun">
    <w:name w:val="normaltextrun"/>
    <w:basedOn w:val="DefaultParagraphFont"/>
    <w:rsid w:val="00ED5FBF"/>
  </w:style>
  <w:style w:type="character" w:customStyle="1" w:styleId="eop">
    <w:name w:val="eop"/>
    <w:basedOn w:val="DefaultParagraphFont"/>
    <w:rsid w:val="00ED5FBF"/>
  </w:style>
  <w:style w:type="character" w:customStyle="1" w:styleId="superscript">
    <w:name w:val="superscript"/>
    <w:basedOn w:val="DefaultParagraphFont"/>
    <w:rsid w:val="005D5BE9"/>
  </w:style>
  <w:style w:type="paragraph" w:styleId="NoSpacing">
    <w:name w:val="No Spacing"/>
    <w:uiPriority w:val="1"/>
    <w:qFormat/>
    <w:rsid w:val="00ED5520"/>
    <w:pPr>
      <w:spacing w:after="0" w:line="240" w:lineRule="auto"/>
    </w:pPr>
    <w:rPr>
      <w:rFonts w:eastAsia="Times New Roman" w:cstheme="minorHAnsi"/>
    </w:rPr>
  </w:style>
  <w:style w:type="paragraph" w:customStyle="1" w:styleId="Default">
    <w:name w:val="Default"/>
    <w:rsid w:val="00D65F03"/>
    <w:pPr>
      <w:autoSpaceDE w:val="0"/>
      <w:autoSpaceDN w:val="0"/>
      <w:adjustRightInd w:val="0"/>
      <w:spacing w:after="0" w:line="240" w:lineRule="auto"/>
    </w:pPr>
    <w:rPr>
      <w:rFonts w:ascii="Arial" w:hAnsi="Arial" w:cs="Arial"/>
      <w:color w:val="000000"/>
      <w:sz w:val="24"/>
      <w:szCs w:val="24"/>
    </w:rPr>
  </w:style>
  <w:style w:type="paragraph" w:styleId="DocumentMap">
    <w:name w:val="Document Map"/>
    <w:basedOn w:val="Normal"/>
    <w:link w:val="DocumentMapChar"/>
    <w:rsid w:val="00F96564"/>
    <w:pPr>
      <w:shd w:val="clear" w:color="auto" w:fill="FFFFFF"/>
      <w:spacing w:before="240" w:line="252" w:lineRule="auto"/>
    </w:pPr>
    <w:rPr>
      <w:rFonts w:ascii="Tahoma" w:hAnsi="Tahoma" w:cs="Times New Roman"/>
      <w:kern w:val="20"/>
      <w:szCs w:val="20"/>
      <w:lang w:val="x-none"/>
    </w:rPr>
  </w:style>
  <w:style w:type="character" w:customStyle="1" w:styleId="DocumentMapChar">
    <w:name w:val="Document Map Char"/>
    <w:basedOn w:val="DefaultParagraphFont"/>
    <w:link w:val="DocumentMap"/>
    <w:rsid w:val="00F96564"/>
    <w:rPr>
      <w:rFonts w:ascii="Tahoma" w:eastAsia="Times New Roman" w:hAnsi="Tahoma" w:cs="Times New Roman"/>
      <w:kern w:val="20"/>
      <w:szCs w:val="20"/>
      <w:shd w:val="clear" w:color="auto" w:fill="FFFFFF"/>
      <w:lang w:val="x-none"/>
    </w:rPr>
  </w:style>
  <w:style w:type="paragraph" w:customStyle="1" w:styleId="DocID">
    <w:name w:val="Doc ID"/>
    <w:basedOn w:val="Normal"/>
    <w:link w:val="DocIDChar"/>
    <w:rsid w:val="006E31A9"/>
    <w:pPr>
      <w:tabs>
        <w:tab w:val="right" w:pos="9360"/>
      </w:tabs>
      <w:spacing w:line="200" w:lineRule="exact"/>
    </w:pPr>
    <w:rPr>
      <w:rFonts w:ascii="Times New Roman" w:hAnsi="Times New Roman" w:cs="Times New Roman"/>
      <w:sz w:val="16"/>
      <w:szCs w:val="20"/>
    </w:rPr>
  </w:style>
  <w:style w:type="character" w:customStyle="1" w:styleId="DocIDChar">
    <w:name w:val="Doc ID Char"/>
    <w:basedOn w:val="CommentTextChar"/>
    <w:link w:val="DocID"/>
    <w:rsid w:val="006E31A9"/>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C09B5347AD34AB19C2692AF5F84CE" ma:contentTypeVersion="16" ma:contentTypeDescription="Create a new document." ma:contentTypeScope="" ma:versionID="44117bc51fa811f841970919e6b37547">
  <xsd:schema xmlns:xsd="http://www.w3.org/2001/XMLSchema" xmlns:xs="http://www.w3.org/2001/XMLSchema" xmlns:p="http://schemas.microsoft.com/office/2006/metadata/properties" xmlns:ns2="b7e4ab5d-46f5-4726-9422-ad507278eb1a" xmlns:ns3="e627d1f1-5ac4-4666-aa9d-17a0cf812ec1" targetNamespace="http://schemas.microsoft.com/office/2006/metadata/properties" ma:root="true" ma:fieldsID="862f3eac1a0dc0c9ae815dfd67ee5001" ns2:_="" ns3:_="">
    <xsd:import namespace="b7e4ab5d-46f5-4726-9422-ad507278eb1a"/>
    <xsd:import namespace="e627d1f1-5ac4-4666-aa9d-17a0cf812e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4ab5d-46f5-4726-9422-ad507278eb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9f5690-d348-46f6-94c1-d547fd56f2c6}" ma:internalName="TaxCatchAll" ma:showField="CatchAllData" ma:web="b7e4ab5d-46f5-4726-9422-ad507278e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27d1f1-5ac4-4666-aa9d-17a0cf812e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ad6bc-b7e5-4a27-80b8-5696ca7c3ab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7d1f1-5ac4-4666-aa9d-17a0cf812ec1">
      <Terms xmlns="http://schemas.microsoft.com/office/infopath/2007/PartnerControls"/>
    </lcf76f155ced4ddcb4097134ff3c332f>
    <TaxCatchAll xmlns="b7e4ab5d-46f5-4726-9422-ad507278eb1a" xsi:nil="true"/>
  </documentManagement>
</p:properties>
</file>

<file path=customXml/itemProps1.xml><?xml version="1.0" encoding="utf-8"?>
<ds:datastoreItem xmlns:ds="http://schemas.openxmlformats.org/officeDocument/2006/customXml" ds:itemID="{BE6B0E7F-9AD8-4224-BAA2-520E1836A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4ab5d-46f5-4726-9422-ad507278eb1a"/>
    <ds:schemaRef ds:uri="e627d1f1-5ac4-4666-aa9d-17a0cf81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9D7B7-CFD1-4D3F-86CC-5C9180E5EE70}">
  <ds:schemaRefs>
    <ds:schemaRef ds:uri="http://schemas.microsoft.com/sharepoint/v3/contenttype/forms"/>
  </ds:schemaRefs>
</ds:datastoreItem>
</file>

<file path=customXml/itemProps3.xml><?xml version="1.0" encoding="utf-8"?>
<ds:datastoreItem xmlns:ds="http://schemas.openxmlformats.org/officeDocument/2006/customXml" ds:itemID="{BCAFAB4B-7246-4AC0-AC2F-ECBE104F7802}">
  <ds:schemaRefs>
    <ds:schemaRef ds:uri="http://schemas.microsoft.com/office/2006/metadata/properties"/>
    <ds:schemaRef ds:uri="http://schemas.microsoft.com/office/infopath/2007/PartnerControls"/>
    <ds:schemaRef ds:uri="e627d1f1-5ac4-4666-aa9d-17a0cf812ec1"/>
    <ds:schemaRef ds:uri="b7e4ab5d-46f5-4726-9422-ad507278eb1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6803</Words>
  <Characters>38987</Characters>
  <Application>Microsoft Office Word</Application>
  <DocSecurity>0</DocSecurity>
  <Lines>1392</Lines>
  <Paragraphs>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Lenci</dc:creator>
  <cp:lastModifiedBy>Alison Lenci</cp:lastModifiedBy>
  <cp:revision>31</cp:revision>
  <dcterms:created xsi:type="dcterms:W3CDTF">2022-12-13T05:25:00Z</dcterms:created>
  <dcterms:modified xsi:type="dcterms:W3CDTF">2022-12-15T01:50:00Z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0x010100EE4C09B5347AD34AB19C2692AF5F84CE</vt:lpwstr>
  </property>
  <property fmtid="{D5CDD505-2E9C-101B-9397-08002B2CF9AE}" pid="3" name="MediaServiceImageTags">
    <vt:lpwstr/>
  </property>
</Properties>
</file>